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94D" w:rsidRPr="006E3F4D" w:rsidRDefault="0010194D" w:rsidP="0010194D">
      <w:pPr>
        <w:jc w:val="center"/>
      </w:pPr>
      <w:bookmarkStart w:id="0" w:name="sub_1000"/>
      <w:r w:rsidRPr="006E3F4D">
        <w:t>РЕСПУБЛИКА КАРЕЛИЯ</w:t>
      </w:r>
    </w:p>
    <w:p w:rsidR="0010194D" w:rsidRPr="006E3F4D" w:rsidRDefault="0010194D" w:rsidP="0010194D">
      <w:pPr>
        <w:jc w:val="center"/>
      </w:pPr>
      <w:r w:rsidRPr="006E3F4D">
        <w:t>ЛАХДЕНПОХСКИЙ МУНИЦИПАЛЬНЫЙ РАЙОН</w:t>
      </w:r>
    </w:p>
    <w:p w:rsidR="0010194D" w:rsidRPr="006E3F4D" w:rsidRDefault="0010194D" w:rsidP="0010194D">
      <w:pPr>
        <w:jc w:val="center"/>
      </w:pPr>
      <w:r w:rsidRPr="006E3F4D">
        <w:t>АДМИНИСТРАЦИЯ ЭЛИСЕНВААРСКОГО СЕЛЬСКОГО ПОСЕЛЕНИЯ</w:t>
      </w:r>
    </w:p>
    <w:p w:rsidR="0010194D" w:rsidRPr="006E3F4D" w:rsidRDefault="0010194D" w:rsidP="0010194D">
      <w:pPr>
        <w:jc w:val="center"/>
      </w:pPr>
    </w:p>
    <w:p w:rsidR="0010194D" w:rsidRPr="006E3F4D" w:rsidRDefault="0010194D" w:rsidP="0010194D">
      <w:pPr>
        <w:jc w:val="center"/>
      </w:pPr>
    </w:p>
    <w:p w:rsidR="0010194D" w:rsidRPr="006E3F4D" w:rsidRDefault="0010194D" w:rsidP="0010194D">
      <w:pPr>
        <w:jc w:val="center"/>
      </w:pPr>
      <w:r w:rsidRPr="006E3F4D">
        <w:t>ПОСТАНОВЛЕНИЕ</w:t>
      </w:r>
    </w:p>
    <w:p w:rsidR="0010194D" w:rsidRPr="006E3F4D" w:rsidRDefault="0010194D" w:rsidP="0010194D">
      <w:pPr>
        <w:jc w:val="center"/>
      </w:pPr>
    </w:p>
    <w:p w:rsidR="0010194D" w:rsidRPr="006E3F4D" w:rsidRDefault="0010194D" w:rsidP="0010194D">
      <w:pPr>
        <w:jc w:val="center"/>
      </w:pPr>
    </w:p>
    <w:p w:rsidR="0010194D" w:rsidRPr="00F0100C" w:rsidRDefault="00F66832" w:rsidP="0010194D">
      <w:pPr>
        <w:jc w:val="left"/>
      </w:pPr>
      <w:r>
        <w:t>о</w:t>
      </w:r>
      <w:r w:rsidR="0010194D">
        <w:t>т 02</w:t>
      </w:r>
      <w:r w:rsidR="0010194D" w:rsidRPr="00F0100C">
        <w:t xml:space="preserve"> </w:t>
      </w:r>
      <w:r w:rsidR="0010194D">
        <w:t>февраля 2015</w:t>
      </w:r>
      <w:r w:rsidR="0010194D" w:rsidRPr="006E3F4D">
        <w:t xml:space="preserve"> года                                               </w:t>
      </w:r>
      <w:r w:rsidR="0010194D">
        <w:t xml:space="preserve">       № 2</w:t>
      </w:r>
    </w:p>
    <w:p w:rsidR="0010194D" w:rsidRPr="006E3F4D" w:rsidRDefault="0010194D" w:rsidP="0010194D">
      <w:r>
        <w:t>п. Элисенваара</w:t>
      </w:r>
    </w:p>
    <w:p w:rsidR="0010194D" w:rsidRPr="006E3F4D" w:rsidRDefault="0010194D" w:rsidP="0010194D"/>
    <w:p w:rsidR="0010194D" w:rsidRDefault="0010194D" w:rsidP="0010194D">
      <w:r w:rsidRPr="006E3F4D">
        <w:t xml:space="preserve">Об  утверждении </w:t>
      </w:r>
      <w:r w:rsidR="00A75EC7">
        <w:t xml:space="preserve"> </w:t>
      </w:r>
      <w:r>
        <w:t>Правил присвоения,</w:t>
      </w:r>
    </w:p>
    <w:p w:rsidR="0010194D" w:rsidRDefault="0010194D" w:rsidP="0010194D">
      <w:r>
        <w:t>изменения и аннулирования адресов</w:t>
      </w:r>
      <w:r>
        <w:rPr>
          <w:bCs/>
        </w:rPr>
        <w:t xml:space="preserve"> </w:t>
      </w:r>
      <w:proofErr w:type="gramStart"/>
      <w:r w:rsidRPr="006E3F4D">
        <w:t>на</w:t>
      </w:r>
      <w:proofErr w:type="gramEnd"/>
      <w:r w:rsidRPr="006E3F4D">
        <w:t xml:space="preserve"> </w:t>
      </w:r>
      <w:r w:rsidRPr="00F0100C">
        <w:t xml:space="preserve">  </w:t>
      </w:r>
    </w:p>
    <w:p w:rsidR="0010194D" w:rsidRDefault="0010194D" w:rsidP="0010194D">
      <w:r w:rsidRPr="006E3F4D">
        <w:t xml:space="preserve">территории </w:t>
      </w:r>
      <w:proofErr w:type="spellStart"/>
      <w:r w:rsidRPr="006E3F4D">
        <w:t>Элисенваарского</w:t>
      </w:r>
      <w:proofErr w:type="spellEnd"/>
      <w:r w:rsidRPr="006E3F4D">
        <w:t xml:space="preserve"> </w:t>
      </w:r>
      <w:proofErr w:type="gramStart"/>
      <w:r w:rsidRPr="006E3F4D">
        <w:t>сельского</w:t>
      </w:r>
      <w:proofErr w:type="gramEnd"/>
      <w:r w:rsidRPr="006E3F4D">
        <w:t xml:space="preserve"> </w:t>
      </w:r>
    </w:p>
    <w:p w:rsidR="0010194D" w:rsidRPr="00F0100C" w:rsidRDefault="0010194D" w:rsidP="0010194D">
      <w:r w:rsidRPr="006E3F4D">
        <w:t>поселения.</w:t>
      </w:r>
    </w:p>
    <w:p w:rsidR="0010194D" w:rsidRPr="006E3F4D" w:rsidRDefault="0010194D" w:rsidP="0010194D">
      <w:pPr>
        <w:jc w:val="center"/>
      </w:pPr>
    </w:p>
    <w:p w:rsidR="0010194D" w:rsidRPr="006E3F4D" w:rsidRDefault="0010194D" w:rsidP="0010194D">
      <w:pPr>
        <w:jc w:val="center"/>
      </w:pPr>
    </w:p>
    <w:p w:rsidR="0010194D" w:rsidRPr="006E3F4D" w:rsidRDefault="0010194D" w:rsidP="0010194D">
      <w:r w:rsidRPr="006E3F4D">
        <w:t xml:space="preserve"> </w:t>
      </w:r>
    </w:p>
    <w:p w:rsidR="0010194D" w:rsidRPr="006E3F4D" w:rsidRDefault="0010194D" w:rsidP="0010194D">
      <w:pPr>
        <w:ind w:firstLine="708"/>
      </w:pPr>
      <w:r>
        <w:t>В соответствии с пунктом 4 части 1 статьи 5 Федерального закона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Постановлением Правительства РФ от 19 ноября 2014 г. № 1221</w:t>
      </w:r>
      <w:r w:rsidRPr="006E3F4D">
        <w:t xml:space="preserve"> Администрация </w:t>
      </w:r>
      <w:proofErr w:type="spellStart"/>
      <w:r w:rsidRPr="006E3F4D">
        <w:t>Элисенваарского</w:t>
      </w:r>
      <w:proofErr w:type="spellEnd"/>
      <w:r w:rsidRPr="006E3F4D">
        <w:t xml:space="preserve"> сельского поселения </w:t>
      </w:r>
    </w:p>
    <w:p w:rsidR="0010194D" w:rsidRPr="006E3F4D" w:rsidRDefault="0010194D" w:rsidP="0010194D">
      <w:r w:rsidRPr="006E3F4D">
        <w:t>ПОСТАНОВЛЯЕТ:</w:t>
      </w:r>
    </w:p>
    <w:p w:rsidR="0010194D" w:rsidRPr="006E3F4D" w:rsidRDefault="0010194D" w:rsidP="0010194D"/>
    <w:p w:rsidR="0010194D" w:rsidRPr="006E3F4D" w:rsidRDefault="0010194D" w:rsidP="0010194D">
      <w:pPr>
        <w:ind w:firstLine="708"/>
      </w:pPr>
      <w:r>
        <w:t>1.</w:t>
      </w:r>
      <w:r w:rsidRPr="00854B28">
        <w:t xml:space="preserve"> </w:t>
      </w:r>
      <w:r w:rsidRPr="006E3F4D">
        <w:t xml:space="preserve">Утвердить </w:t>
      </w:r>
      <w:r w:rsidR="00F11E50">
        <w:t xml:space="preserve">прилагаемые </w:t>
      </w:r>
      <w:r w:rsidRPr="0010194D">
        <w:t>Пр</w:t>
      </w:r>
      <w:r>
        <w:t xml:space="preserve">авила </w:t>
      </w:r>
      <w:r w:rsidRPr="0010194D">
        <w:t>присвоения, изменения и аннулирования адресов</w:t>
      </w:r>
      <w:r w:rsidRPr="006E3F4D">
        <w:t xml:space="preserve"> на территории </w:t>
      </w:r>
      <w:proofErr w:type="spellStart"/>
      <w:r w:rsidRPr="006E3F4D">
        <w:t>Элисенваарского</w:t>
      </w:r>
      <w:proofErr w:type="spellEnd"/>
      <w:r w:rsidRPr="006E3F4D">
        <w:t xml:space="preserve"> сельского поселения.</w:t>
      </w:r>
    </w:p>
    <w:p w:rsidR="0010194D" w:rsidRPr="001A7B60" w:rsidRDefault="0010194D" w:rsidP="0010194D">
      <w:pPr>
        <w:ind w:firstLine="708"/>
      </w:pPr>
      <w:r>
        <w:t>2.</w:t>
      </w:r>
      <w:r w:rsidRPr="00854B28">
        <w:t xml:space="preserve"> </w:t>
      </w:r>
      <w:r w:rsidRPr="006E3F4D">
        <w:t xml:space="preserve">Настоящее постановление подлежит обнародованию и размещению на официальном сайте </w:t>
      </w:r>
      <w:proofErr w:type="spellStart"/>
      <w:r w:rsidRPr="006E3F4D">
        <w:t>Элисенваарского</w:t>
      </w:r>
      <w:proofErr w:type="spellEnd"/>
      <w:r w:rsidRPr="006E3F4D">
        <w:t xml:space="preserve"> сельского поселения </w:t>
      </w:r>
      <w:r w:rsidRPr="001A7B60">
        <w:rPr>
          <w:b/>
          <w:color w:val="0000FF"/>
          <w:u w:val="single"/>
        </w:rPr>
        <w:t>http://</w:t>
      </w:r>
      <w:proofErr w:type="spellStart"/>
      <w:r>
        <w:rPr>
          <w:b/>
          <w:color w:val="0000FF"/>
          <w:u w:val="single"/>
          <w:lang w:val="en-US"/>
        </w:rPr>
        <w:t>elisenvaara</w:t>
      </w:r>
      <w:proofErr w:type="spellEnd"/>
      <w:r w:rsidRPr="006E3F4D">
        <w:rPr>
          <w:b/>
          <w:color w:val="0000FF"/>
          <w:u w:val="single"/>
        </w:rPr>
        <w:t>.</w:t>
      </w:r>
      <w:proofErr w:type="spellStart"/>
      <w:r>
        <w:rPr>
          <w:b/>
          <w:color w:val="0000FF"/>
          <w:u w:val="single"/>
          <w:lang w:val="en-US"/>
        </w:rPr>
        <w:t>ru</w:t>
      </w:r>
      <w:proofErr w:type="spellEnd"/>
    </w:p>
    <w:p w:rsidR="0010194D" w:rsidRPr="006E3F4D" w:rsidRDefault="0010194D" w:rsidP="0010194D">
      <w:r w:rsidRPr="006E3F4D">
        <w:t xml:space="preserve">3. </w:t>
      </w:r>
      <w:r w:rsidRPr="002A5052">
        <w:rPr>
          <w:color w:val="1E1E1E"/>
        </w:rPr>
        <w:t>Контроль исполнения данного постановления оставляю за собой.</w:t>
      </w:r>
    </w:p>
    <w:p w:rsidR="0010194D" w:rsidRPr="006E3F4D" w:rsidRDefault="0010194D" w:rsidP="0010194D"/>
    <w:p w:rsidR="0010194D" w:rsidRPr="006E3F4D" w:rsidRDefault="0010194D" w:rsidP="0010194D"/>
    <w:p w:rsidR="0010194D" w:rsidRPr="006E3F4D" w:rsidRDefault="0010194D" w:rsidP="0010194D">
      <w:pPr>
        <w:tabs>
          <w:tab w:val="left" w:pos="5490"/>
        </w:tabs>
      </w:pPr>
      <w:r>
        <w:tab/>
      </w:r>
    </w:p>
    <w:p w:rsidR="0010194D" w:rsidRPr="006E3F4D" w:rsidRDefault="0010194D" w:rsidP="0010194D"/>
    <w:p w:rsidR="0010194D" w:rsidRPr="006E3F4D" w:rsidRDefault="0010194D" w:rsidP="0010194D"/>
    <w:p w:rsidR="0010194D" w:rsidRPr="006E3F4D" w:rsidRDefault="0010194D" w:rsidP="0010194D"/>
    <w:p w:rsidR="0010194D" w:rsidRPr="006E3F4D" w:rsidRDefault="0010194D" w:rsidP="0010194D"/>
    <w:p w:rsidR="0010194D" w:rsidRPr="006E3F4D" w:rsidRDefault="0010194D" w:rsidP="0010194D"/>
    <w:p w:rsidR="0010194D" w:rsidRDefault="0010194D" w:rsidP="0010194D">
      <w:r w:rsidRPr="006E3F4D">
        <w:t>Глава</w:t>
      </w:r>
    </w:p>
    <w:p w:rsidR="0010194D" w:rsidRDefault="0010194D" w:rsidP="0010194D">
      <w:pPr>
        <w:rPr>
          <w:u w:val="single"/>
        </w:rPr>
      </w:pPr>
      <w:proofErr w:type="spellStart"/>
      <w:r w:rsidRPr="006E3F4D">
        <w:t>Элисенваарского</w:t>
      </w:r>
      <w:proofErr w:type="spellEnd"/>
      <w:r w:rsidRPr="006E3F4D">
        <w:t xml:space="preserve"> сельского поселения</w:t>
      </w:r>
      <w:r w:rsidRPr="006E3F4D">
        <w:tab/>
      </w:r>
      <w:r w:rsidRPr="006E3F4D">
        <w:tab/>
        <w:t xml:space="preserve">             </w:t>
      </w:r>
      <w:r w:rsidR="00F11E50">
        <w:t xml:space="preserve">       </w:t>
      </w:r>
      <w:r w:rsidRPr="006E3F4D">
        <w:t>Т.В.Герасимова</w:t>
      </w:r>
    </w:p>
    <w:p w:rsidR="0010194D" w:rsidRDefault="0010194D">
      <w:pPr>
        <w:pStyle w:val="1"/>
      </w:pPr>
    </w:p>
    <w:p w:rsidR="0010194D" w:rsidRDefault="0010194D">
      <w:pPr>
        <w:pStyle w:val="1"/>
      </w:pPr>
    </w:p>
    <w:p w:rsidR="0010194D" w:rsidRDefault="0010194D">
      <w:pPr>
        <w:pStyle w:val="1"/>
      </w:pPr>
    </w:p>
    <w:p w:rsidR="0010194D" w:rsidRDefault="0010194D">
      <w:pPr>
        <w:pStyle w:val="1"/>
      </w:pPr>
    </w:p>
    <w:p w:rsidR="0010194D" w:rsidRDefault="0010194D">
      <w:pPr>
        <w:pStyle w:val="1"/>
      </w:pPr>
    </w:p>
    <w:p w:rsidR="0010194D" w:rsidRDefault="0010194D" w:rsidP="0010194D">
      <w:pPr>
        <w:pStyle w:val="ConsPlusTitle"/>
        <w:jc w:val="right"/>
        <w:rPr>
          <w:b w:val="0"/>
        </w:rPr>
      </w:pPr>
    </w:p>
    <w:p w:rsidR="00F11E50" w:rsidRDefault="00F11E50" w:rsidP="0010194D">
      <w:pPr>
        <w:pStyle w:val="ConsPlusTitle"/>
        <w:jc w:val="right"/>
        <w:rPr>
          <w:b w:val="0"/>
        </w:rPr>
      </w:pPr>
    </w:p>
    <w:p w:rsidR="00F11E50" w:rsidRDefault="00F11E50" w:rsidP="0010194D">
      <w:pPr>
        <w:pStyle w:val="ConsPlusTitle"/>
        <w:jc w:val="right"/>
        <w:rPr>
          <w:b w:val="0"/>
        </w:rPr>
      </w:pPr>
    </w:p>
    <w:p w:rsidR="00F11E50" w:rsidRDefault="00F11E50" w:rsidP="0010194D">
      <w:pPr>
        <w:pStyle w:val="ConsPlusTitle"/>
        <w:jc w:val="right"/>
        <w:rPr>
          <w:b w:val="0"/>
        </w:rPr>
      </w:pPr>
    </w:p>
    <w:p w:rsidR="0010194D" w:rsidRDefault="0010194D" w:rsidP="0010194D">
      <w:pPr>
        <w:pStyle w:val="ConsPlusTitle"/>
        <w:jc w:val="right"/>
        <w:rPr>
          <w:b w:val="0"/>
        </w:rPr>
      </w:pPr>
      <w:proofErr w:type="gramStart"/>
      <w:r w:rsidRPr="00D449F3">
        <w:rPr>
          <w:b w:val="0"/>
        </w:rPr>
        <w:lastRenderedPageBreak/>
        <w:t>Утвержден</w:t>
      </w:r>
      <w:r>
        <w:rPr>
          <w:b w:val="0"/>
        </w:rPr>
        <w:t>ы</w:t>
      </w:r>
      <w:proofErr w:type="gramEnd"/>
      <w:r w:rsidRPr="00D449F3">
        <w:rPr>
          <w:b w:val="0"/>
        </w:rPr>
        <w:t xml:space="preserve"> постановлением</w:t>
      </w:r>
      <w:r>
        <w:rPr>
          <w:b w:val="0"/>
        </w:rPr>
        <w:t xml:space="preserve"> </w:t>
      </w:r>
    </w:p>
    <w:p w:rsidR="0010194D" w:rsidRDefault="0010194D" w:rsidP="0010194D">
      <w:pPr>
        <w:pStyle w:val="ConsPlusTitle"/>
        <w:jc w:val="right"/>
        <w:rPr>
          <w:b w:val="0"/>
        </w:rPr>
      </w:pPr>
      <w:r w:rsidRPr="00D449F3">
        <w:rPr>
          <w:b w:val="0"/>
        </w:rPr>
        <w:t>Администрации</w:t>
      </w:r>
      <w:r>
        <w:rPr>
          <w:b w:val="0"/>
        </w:rPr>
        <w:t xml:space="preserve"> </w:t>
      </w:r>
      <w:proofErr w:type="spellStart"/>
      <w:r w:rsidRPr="00D449F3">
        <w:rPr>
          <w:b w:val="0"/>
        </w:rPr>
        <w:t>Элисенваарского</w:t>
      </w:r>
      <w:proofErr w:type="spellEnd"/>
    </w:p>
    <w:p w:rsidR="0010194D" w:rsidRPr="00D449F3" w:rsidRDefault="0010194D" w:rsidP="0010194D">
      <w:pPr>
        <w:pStyle w:val="ConsPlusTitle"/>
        <w:jc w:val="right"/>
        <w:rPr>
          <w:b w:val="0"/>
        </w:rPr>
      </w:pPr>
      <w:r w:rsidRPr="00D449F3">
        <w:rPr>
          <w:b w:val="0"/>
        </w:rPr>
        <w:t xml:space="preserve"> сельского поселения</w:t>
      </w:r>
    </w:p>
    <w:p w:rsidR="0010194D" w:rsidRPr="00F11E50" w:rsidRDefault="0010194D" w:rsidP="0010194D">
      <w:pPr>
        <w:pStyle w:val="1"/>
        <w:jc w:val="right"/>
        <w:rPr>
          <w:u w:val="none"/>
        </w:rPr>
      </w:pPr>
      <w:r w:rsidRPr="00F11E50">
        <w:rPr>
          <w:b w:val="0"/>
          <w:u w:val="none"/>
        </w:rPr>
        <w:t>от 02.02.2015 г. № 02</w:t>
      </w:r>
    </w:p>
    <w:p w:rsidR="0010194D" w:rsidRDefault="0010194D">
      <w:pPr>
        <w:pStyle w:val="1"/>
      </w:pPr>
    </w:p>
    <w:p w:rsidR="0010194D" w:rsidRDefault="00A21242">
      <w:pPr>
        <w:pStyle w:val="1"/>
        <w:rPr>
          <w:u w:val="none"/>
        </w:rPr>
      </w:pPr>
      <w:r w:rsidRPr="0010194D">
        <w:rPr>
          <w:u w:val="none"/>
        </w:rPr>
        <w:t>Правила</w:t>
      </w:r>
      <w:r w:rsidRPr="0010194D">
        <w:rPr>
          <w:u w:val="none"/>
        </w:rPr>
        <w:br/>
        <w:t>присвоения, изменения и аннулирования адресов</w:t>
      </w:r>
    </w:p>
    <w:p w:rsidR="00D17F56" w:rsidRPr="0010194D" w:rsidRDefault="00A21242">
      <w:pPr>
        <w:pStyle w:val="1"/>
        <w:rPr>
          <w:u w:val="none"/>
        </w:rPr>
      </w:pPr>
      <w:r w:rsidRPr="0010194D">
        <w:rPr>
          <w:u w:val="none"/>
        </w:rPr>
        <w:br/>
      </w:r>
      <w:bookmarkStart w:id="1" w:name="sub_1100"/>
      <w:bookmarkEnd w:id="0"/>
      <w:r w:rsidRPr="0010194D">
        <w:rPr>
          <w:u w:val="none"/>
        </w:rPr>
        <w:t>I. Общие положения</w:t>
      </w:r>
    </w:p>
    <w:bookmarkEnd w:id="1"/>
    <w:p w:rsidR="00D17F56" w:rsidRDefault="00D17F56"/>
    <w:p w:rsidR="00D17F56" w:rsidRDefault="00A21242">
      <w:bookmarkStart w:id="2" w:name="sub_1001"/>
      <w:r>
        <w:t>1. Настоящие Правила устанавливают порядок присвоения, изменения и аннулирования адресов, включая требования к структуре адреса</w:t>
      </w:r>
      <w:r w:rsidR="00DF6F05">
        <w:t xml:space="preserve"> </w:t>
      </w:r>
      <w:r w:rsidR="00DF6F05" w:rsidRPr="006E3F4D">
        <w:t xml:space="preserve">на территории </w:t>
      </w:r>
      <w:proofErr w:type="spellStart"/>
      <w:r w:rsidR="00DF6F05" w:rsidRPr="006E3F4D">
        <w:t>Элисенваарского</w:t>
      </w:r>
      <w:proofErr w:type="spellEnd"/>
      <w:r w:rsidR="00DF6F05" w:rsidRPr="006E3F4D">
        <w:t xml:space="preserve"> сельского поселения</w:t>
      </w:r>
      <w:r>
        <w:t xml:space="preserve">. </w:t>
      </w:r>
    </w:p>
    <w:p w:rsidR="00D17F56" w:rsidRDefault="00A21242">
      <w:bookmarkStart w:id="3" w:name="sub_1002"/>
      <w:bookmarkEnd w:id="2"/>
      <w:r>
        <w:t xml:space="preserve">2. Понятия, используемые в настоящих Правилах, означают следующее: </w:t>
      </w:r>
    </w:p>
    <w:bookmarkEnd w:id="3"/>
    <w:p w:rsidR="00D17F56" w:rsidRDefault="00A21242">
      <w:r>
        <w:rPr>
          <w:rStyle w:val="a3"/>
        </w:rPr>
        <w:t>"</w:t>
      </w:r>
      <w:proofErr w:type="spellStart"/>
      <w:r>
        <w:rPr>
          <w:rStyle w:val="a3"/>
        </w:rPr>
        <w:t>адресообразующие</w:t>
      </w:r>
      <w:proofErr w:type="spellEnd"/>
      <w:r>
        <w:rPr>
          <w:rStyle w:val="a3"/>
        </w:rPr>
        <w:t xml:space="preserve"> элементы"</w:t>
      </w:r>
      <w:r>
        <w:t xml:space="preserve"> 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 </w:t>
      </w:r>
    </w:p>
    <w:p w:rsidR="00D17F56" w:rsidRDefault="00A21242">
      <w:r>
        <w:rPr>
          <w:rStyle w:val="a3"/>
        </w:rPr>
        <w:t>"идентификационные элементы объекта адресации"</w:t>
      </w:r>
      <w:r>
        <w:t xml:space="preserve"> - номер земельного участка, типы и номера зданий (сооружений), помещений и объектов незавершенного строительства; </w:t>
      </w:r>
    </w:p>
    <w:p w:rsidR="00D17F56" w:rsidRDefault="00A21242">
      <w:r>
        <w:rPr>
          <w:rStyle w:val="a3"/>
        </w:rPr>
        <w:t>"уникальный номер адреса объекта адресации в государственном адресном реестре"</w:t>
      </w:r>
      <w:r>
        <w:t xml:space="preserve"> - номер записи, который присваивается адресу объекта адресации в государственном адресном реестре; </w:t>
      </w:r>
    </w:p>
    <w:p w:rsidR="00D17F56" w:rsidRDefault="00A21242">
      <w:proofErr w:type="gramStart"/>
      <w:r>
        <w:rPr>
          <w:rStyle w:val="a3"/>
        </w:rPr>
        <w:t>"элемент планировочной структуры"</w:t>
      </w:r>
      <w:r>
        <w:t xml:space="preserve"> - зона (массив), район (в том числе жилой район, микрорайон, квартал, промышленный район), территории размещения садоводческих, огороднических и дачных некоммерческих объединений; </w:t>
      </w:r>
      <w:proofErr w:type="gramEnd"/>
    </w:p>
    <w:p w:rsidR="00D17F56" w:rsidRDefault="00A21242">
      <w:proofErr w:type="gramStart"/>
      <w:r>
        <w:rPr>
          <w:rStyle w:val="a3"/>
        </w:rPr>
        <w:t>"элемент улично-дорожной сети"</w:t>
      </w:r>
      <w:r>
        <w:t xml:space="preserve"> - улица, проспект, переулок, проезд, набережная, площадь, бульвар, тупик, съезд, шоссе, аллея и иное. </w:t>
      </w:r>
      <w:proofErr w:type="gramEnd"/>
    </w:p>
    <w:p w:rsidR="00D17F56" w:rsidRDefault="00A21242">
      <w:bookmarkStart w:id="4" w:name="sub_1003"/>
      <w:r>
        <w:t xml:space="preserve">3. Адрес, присвоенный объекту адресации, должен отвечать следующим требованиям: </w:t>
      </w:r>
    </w:p>
    <w:p w:rsidR="00D17F56" w:rsidRDefault="00A21242">
      <w:bookmarkStart w:id="5" w:name="sub_10031"/>
      <w:bookmarkEnd w:id="4"/>
      <w:r>
        <w:t xml:space="preserve">а) уникальность. </w:t>
      </w:r>
      <w:proofErr w:type="gramStart"/>
      <w:r>
        <w:t xml:space="preserve">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(сооружению) или объекту незавершенного строительства; </w:t>
      </w:r>
      <w:proofErr w:type="gramEnd"/>
    </w:p>
    <w:p w:rsidR="00D17F56" w:rsidRDefault="00A21242">
      <w:bookmarkStart w:id="6" w:name="sub_10032"/>
      <w:bookmarkEnd w:id="5"/>
      <w:r>
        <w:t xml:space="preserve">б) обязательность. Каждому объекту адресации должен быть присвоен адрес в соответствии с настоящими Правилами; </w:t>
      </w:r>
    </w:p>
    <w:p w:rsidR="00D17F56" w:rsidRDefault="00A21242">
      <w:bookmarkStart w:id="7" w:name="sub_10034"/>
      <w:bookmarkEnd w:id="6"/>
      <w:r>
        <w:t xml:space="preserve">в) легитимность.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 </w:t>
      </w:r>
    </w:p>
    <w:p w:rsidR="00D17F56" w:rsidRDefault="00A21242">
      <w:bookmarkStart w:id="8" w:name="sub_1004"/>
      <w:bookmarkEnd w:id="7"/>
      <w:r>
        <w:t xml:space="preserve">4. Присвоение, изменение и аннулирование адресов осуществляется без взимания платы. </w:t>
      </w:r>
    </w:p>
    <w:p w:rsidR="00D17F56" w:rsidRDefault="00A21242">
      <w:bookmarkStart w:id="9" w:name="sub_1005"/>
      <w:bookmarkEnd w:id="8"/>
      <w:r>
        <w:t xml:space="preserve">5. 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 </w:t>
      </w:r>
    </w:p>
    <w:bookmarkEnd w:id="9"/>
    <w:p w:rsidR="00D17F56" w:rsidRDefault="00D17F56"/>
    <w:p w:rsidR="00D17F56" w:rsidRDefault="00A21242">
      <w:pPr>
        <w:pStyle w:val="1"/>
      </w:pPr>
      <w:bookmarkStart w:id="10" w:name="sub_1200"/>
      <w:r>
        <w:t>II. Порядок присвоения объекту адресации адреса, изменения и аннулирования такого адреса</w:t>
      </w:r>
    </w:p>
    <w:bookmarkEnd w:id="10"/>
    <w:p w:rsidR="00D17F56" w:rsidRDefault="00D17F56"/>
    <w:p w:rsidR="00D17F56" w:rsidRDefault="00A21242">
      <w:bookmarkStart w:id="11" w:name="sub_1006"/>
      <w:r>
        <w:t xml:space="preserve">6. </w:t>
      </w:r>
      <w:proofErr w:type="gramStart"/>
      <w:r>
        <w:t xml:space="preserve">Присвоение объекту адресации адреса, изменение и аннулирование такого адреса осуществляется органами местного самоуправления, органами государственной власти субъектов Российской Федерации - городов федерального значения или органами местного самоуправления внутригородских муниципальных образований городов федерального значения, уполномоченными законами указанных субъектов Российской Федерации на присвоение объектам адресации адресов </w:t>
      </w:r>
      <w:r>
        <w:lastRenderedPageBreak/>
        <w:t xml:space="preserve">(далее - уполномоченные органы), с использованием федеральной информационной адресной системы. </w:t>
      </w:r>
      <w:proofErr w:type="gramEnd"/>
    </w:p>
    <w:p w:rsidR="00D17F56" w:rsidRDefault="00A21242">
      <w:bookmarkStart w:id="12" w:name="sub_1007"/>
      <w:bookmarkEnd w:id="11"/>
      <w:r>
        <w:t xml:space="preserve">7. Присвоение объектам адресации адресов и аннулирование таких адресов осуществляется уполномоченными органами по собственной инициативе или на основании заявлений физических или юридических лиц, указанных в пунктах 27 и 29 настоящих Правил. </w:t>
      </w:r>
      <w:proofErr w:type="gramStart"/>
      <w:r>
        <w:t>Аннулирование адресов объектов адресации осуществляется уполномоченными органами на основании информации органа, осуществляющего кадастровый учет и ведение государственного кадастра недвижимости, о снятии с кадастрового учета объекта недвижимости, а также об отказе в осуществлении кадастрового учета объекта недвижимости по основаниям, указанным в пунктах 1 и 3 части 2 статьи 27 Федерального закона "О государственном кадастре недвижимости", предоставляемой в установленном Правительством Российской Федерации</w:t>
      </w:r>
      <w:proofErr w:type="gramEnd"/>
      <w:r>
        <w:t xml:space="preserve"> </w:t>
      </w:r>
      <w:proofErr w:type="gramStart"/>
      <w:r>
        <w:t>порядке</w:t>
      </w:r>
      <w:proofErr w:type="gramEnd"/>
      <w:r>
        <w:t xml:space="preserve"> межведомственного информационного взаимодействия при ведении государственного адресного реестра. Изменение адресов объектов адресации осуществляется уполномоченными органами на основании принятых решений о присвоении </w:t>
      </w:r>
      <w:proofErr w:type="spellStart"/>
      <w:r>
        <w:t>адресообразующим</w:t>
      </w:r>
      <w:proofErr w:type="spellEnd"/>
      <w:r>
        <w:t xml:space="preserve"> элементам наименований, об изменении и аннулировании их наименований. </w:t>
      </w:r>
    </w:p>
    <w:p w:rsidR="00D17F56" w:rsidRDefault="00A21242">
      <w:bookmarkStart w:id="13" w:name="sub_1008"/>
      <w:bookmarkEnd w:id="12"/>
      <w:r>
        <w:t xml:space="preserve">8. Присвоение объекту адресации адреса осуществляется: </w:t>
      </w:r>
    </w:p>
    <w:p w:rsidR="00D17F56" w:rsidRDefault="00A21242">
      <w:bookmarkStart w:id="14" w:name="sub_1081"/>
      <w:bookmarkEnd w:id="13"/>
      <w:r>
        <w:t xml:space="preserve">а) в отношении земельных участков в случаях: </w:t>
      </w:r>
    </w:p>
    <w:bookmarkEnd w:id="14"/>
    <w:p w:rsidR="00D17F56" w:rsidRDefault="00A21242">
      <w:r>
        <w:t xml:space="preserve">подготовки документации по планировке территории в </w:t>
      </w:r>
      <w:proofErr w:type="gramStart"/>
      <w:r>
        <w:t>отношении</w:t>
      </w:r>
      <w:proofErr w:type="gramEnd"/>
      <w:r>
        <w:t xml:space="preserve"> застроенной и подлежащей застройке территории в соответствии с Градостроительным кодексом Российской Федерации; </w:t>
      </w:r>
    </w:p>
    <w:p w:rsidR="00D17F56" w:rsidRDefault="00A21242">
      <w:proofErr w:type="gramStart"/>
      <w:r>
        <w:t xml:space="preserve">выполнения в отношении земельного участка в соответствии с требованиями, установленными Федеральным законом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 </w:t>
      </w:r>
      <w:proofErr w:type="gramEnd"/>
    </w:p>
    <w:p w:rsidR="00D17F56" w:rsidRDefault="00A21242">
      <w:bookmarkStart w:id="15" w:name="sub_1082"/>
      <w:r>
        <w:t xml:space="preserve">б) в отношении зданий, сооружений и объектов незавершенного строительства в случаях: </w:t>
      </w:r>
    </w:p>
    <w:bookmarkEnd w:id="15"/>
    <w:p w:rsidR="00D17F56" w:rsidRDefault="00A21242">
      <w:r>
        <w:t xml:space="preserve">выдачи (получения) разрешения на строительство здания или сооружения; </w:t>
      </w:r>
    </w:p>
    <w:p w:rsidR="00D17F56" w:rsidRDefault="00A21242">
      <w:proofErr w:type="gramStart"/>
      <w:r>
        <w:t>выполнения в отношении здания, сооружения и объекта незавершенного строительства в соответствии с требованиями, установленными Федеральным законом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</w:t>
      </w:r>
      <w:proofErr w:type="gramEnd"/>
      <w:r>
        <w:t xml:space="preserve"> с Градостроительным кодексом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 </w:t>
      </w:r>
    </w:p>
    <w:p w:rsidR="00D17F56" w:rsidRDefault="00A21242">
      <w:bookmarkStart w:id="16" w:name="sub_1083"/>
      <w:r>
        <w:t xml:space="preserve">в) в отношении помещений в случаях: </w:t>
      </w:r>
    </w:p>
    <w:bookmarkEnd w:id="16"/>
    <w:p w:rsidR="00D17F56" w:rsidRDefault="00A21242">
      <w:r>
        <w:t xml:space="preserve">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 </w:t>
      </w:r>
    </w:p>
    <w:p w:rsidR="00D17F56" w:rsidRDefault="00A21242">
      <w:r>
        <w:t xml:space="preserve"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законом "О государственном кадастре недвижимости", документов, содержащих необходимые для осуществления государственного кадастрового учета сведения о таком помещении. </w:t>
      </w:r>
    </w:p>
    <w:p w:rsidR="00D17F56" w:rsidRDefault="00A21242">
      <w:bookmarkStart w:id="17" w:name="sub_1009"/>
      <w:r>
        <w:t xml:space="preserve">9.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строительства. </w:t>
      </w:r>
    </w:p>
    <w:p w:rsidR="00D17F56" w:rsidRDefault="00A21242">
      <w:bookmarkStart w:id="18" w:name="sub_1010"/>
      <w:bookmarkEnd w:id="17"/>
      <w:r>
        <w:t>10. В случае</w:t>
      </w:r>
      <w:proofErr w:type="gramStart"/>
      <w:r>
        <w:t>,</w:t>
      </w:r>
      <w:proofErr w:type="gramEnd"/>
      <w:r>
        <w:t xml:space="preserve"> если зданию или сооружению не присвоен адрес, присвоение адреса </w:t>
      </w:r>
      <w:r>
        <w:lastRenderedPageBreak/>
        <w:t xml:space="preserve">помещению, расположенному в таком здании или сооружении, осуществляется при условии одновременного присвоения адреса такому зданию или сооружению. </w:t>
      </w:r>
    </w:p>
    <w:p w:rsidR="00D17F56" w:rsidRDefault="00A21242">
      <w:bookmarkStart w:id="19" w:name="sub_1011"/>
      <w:bookmarkEnd w:id="18"/>
      <w:r>
        <w:t xml:space="preserve">11. В случае присвоения адреса многоквартирному дому осуществляется одновременное присвоение адресов всем расположенным в нем помещениям. </w:t>
      </w:r>
    </w:p>
    <w:p w:rsidR="00D17F56" w:rsidRDefault="00A21242">
      <w:bookmarkStart w:id="20" w:name="sub_1012"/>
      <w:bookmarkEnd w:id="19"/>
      <w:r>
        <w:t xml:space="preserve">12. </w:t>
      </w:r>
      <w:proofErr w:type="gramStart"/>
      <w:r>
        <w:t>В случае присвоения наименований элементам планировочной структуры и элементам улично-дорожной сети изменения или аннулирования их наименований, изменения адресов объектов адресации, решения по которым принимаются уполномоченными органами,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наименований в соответствии с порядком ведения государственного адресного</w:t>
      </w:r>
      <w:proofErr w:type="gramEnd"/>
      <w:r>
        <w:t xml:space="preserve"> реестра. </w:t>
      </w:r>
    </w:p>
    <w:p w:rsidR="00D17F56" w:rsidRDefault="00A21242">
      <w:bookmarkStart w:id="21" w:name="sub_1013"/>
      <w:bookmarkEnd w:id="20"/>
      <w:r>
        <w:t xml:space="preserve">13. </w:t>
      </w:r>
      <w:proofErr w:type="gramStart"/>
      <w:r>
        <w:t xml:space="preserve">Изменение адреса объекта адресации в случае изменения наименований и границ субъектов Российской Федерации,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 </w:t>
      </w:r>
      <w:proofErr w:type="gramEnd"/>
    </w:p>
    <w:p w:rsidR="00D17F56" w:rsidRDefault="00A21242">
      <w:bookmarkStart w:id="22" w:name="sub_1014"/>
      <w:bookmarkEnd w:id="21"/>
      <w:r>
        <w:t xml:space="preserve">14. Аннулирование адреса объекта адресации осуществляется в случаях: </w:t>
      </w:r>
    </w:p>
    <w:p w:rsidR="00D17F56" w:rsidRDefault="00A21242">
      <w:bookmarkStart w:id="23" w:name="sub_1141"/>
      <w:bookmarkEnd w:id="22"/>
      <w:r>
        <w:t xml:space="preserve">а) прекращения существования объекта адресации; </w:t>
      </w:r>
    </w:p>
    <w:p w:rsidR="00D17F56" w:rsidRDefault="00A21242">
      <w:bookmarkStart w:id="24" w:name="sub_1142"/>
      <w:bookmarkEnd w:id="23"/>
      <w:r>
        <w:t xml:space="preserve">б)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недвижимости"; </w:t>
      </w:r>
    </w:p>
    <w:p w:rsidR="00D17F56" w:rsidRDefault="00A21242">
      <w:bookmarkStart w:id="25" w:name="sub_1143"/>
      <w:bookmarkEnd w:id="24"/>
      <w:r>
        <w:t xml:space="preserve">в) присвоения объекту адресации нового адреса. </w:t>
      </w:r>
    </w:p>
    <w:p w:rsidR="00D17F56" w:rsidRDefault="00A21242">
      <w:bookmarkStart w:id="26" w:name="sub_1015"/>
      <w:bookmarkEnd w:id="25"/>
      <w:r>
        <w:t xml:space="preserve">15.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частях 4 и 5 статьи 24 Федерального закона "О государственном кадастре недвижимости", из государственного кадастра недвижимости. </w:t>
      </w:r>
    </w:p>
    <w:p w:rsidR="00D17F56" w:rsidRDefault="00A21242">
      <w:bookmarkStart w:id="27" w:name="sub_1016"/>
      <w:bookmarkEnd w:id="26"/>
      <w:r>
        <w:t xml:space="preserve">16. Аннулирование адреса существующего объекта адресации без одновременного присвоения этому объекту адресации нового адреса не допускается. </w:t>
      </w:r>
    </w:p>
    <w:p w:rsidR="00D17F56" w:rsidRDefault="00A21242">
      <w:bookmarkStart w:id="28" w:name="sub_1017"/>
      <w:bookmarkEnd w:id="27"/>
      <w:r>
        <w:t xml:space="preserve">17.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производится. </w:t>
      </w:r>
    </w:p>
    <w:p w:rsidR="00D17F56" w:rsidRDefault="00A21242">
      <w:bookmarkStart w:id="29" w:name="sub_1018"/>
      <w:bookmarkEnd w:id="28"/>
      <w:r>
        <w:t xml:space="preserve">18.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 </w:t>
      </w:r>
    </w:p>
    <w:p w:rsidR="00D17F56" w:rsidRDefault="00A21242">
      <w:bookmarkStart w:id="30" w:name="sub_1019"/>
      <w:bookmarkEnd w:id="29"/>
      <w:r>
        <w:t xml:space="preserve">19. При присвоении объекту адресации адреса или аннулировании его адреса уполномоченный орган обязан: </w:t>
      </w:r>
    </w:p>
    <w:p w:rsidR="00D17F56" w:rsidRDefault="00A21242">
      <w:bookmarkStart w:id="31" w:name="sub_1191"/>
      <w:bookmarkEnd w:id="30"/>
      <w:r>
        <w:t xml:space="preserve">а) определить возможность присвоения объекту адресации адреса или аннулирования его адреса; </w:t>
      </w:r>
    </w:p>
    <w:p w:rsidR="00D17F56" w:rsidRDefault="00A21242">
      <w:bookmarkStart w:id="32" w:name="sub_1192"/>
      <w:bookmarkEnd w:id="31"/>
      <w:r>
        <w:t xml:space="preserve">б) провести осмотр местонахождения объекта адресации (при необходимости); </w:t>
      </w:r>
    </w:p>
    <w:p w:rsidR="00D17F56" w:rsidRDefault="00A21242">
      <w:bookmarkStart w:id="33" w:name="sub_1193"/>
      <w:bookmarkEnd w:id="32"/>
      <w:r>
        <w:t xml:space="preserve">в) принять решение о присвоении объекту адресации адреса или его аннулировании в соответствии с требованиями к структуре адреса и порядком, которые установлены настоящими Правилами, или об отказе в присвоении объекту адресации адреса или аннулировании его адреса. </w:t>
      </w:r>
    </w:p>
    <w:p w:rsidR="00D17F56" w:rsidRDefault="00A21242">
      <w:bookmarkStart w:id="34" w:name="sub_1020"/>
      <w:bookmarkEnd w:id="33"/>
      <w:r>
        <w:t xml:space="preserve">20. Присвоение объекту адресации адреса или аннулирование его адреса подтверждается решением уполномоченного органа о присвоении объекту адресации адреса или аннулировании его </w:t>
      </w:r>
      <w:r>
        <w:lastRenderedPageBreak/>
        <w:t xml:space="preserve">адреса. </w:t>
      </w:r>
    </w:p>
    <w:p w:rsidR="00D17F56" w:rsidRDefault="00A21242">
      <w:bookmarkStart w:id="35" w:name="sub_1021"/>
      <w:bookmarkEnd w:id="34"/>
      <w:r>
        <w:t xml:space="preserve">21. Решение уполномоченного органа о присвоении объекту адресации адреса принимается одновременно: </w:t>
      </w:r>
    </w:p>
    <w:p w:rsidR="00D17F56" w:rsidRDefault="00A21242">
      <w:bookmarkStart w:id="36" w:name="sub_1211"/>
      <w:bookmarkEnd w:id="35"/>
      <w:r>
        <w:t xml:space="preserve">а) с утверждением уполномоченным органом схемы расположения земельного участка, являющегося объектом адресации, на кадастровом плане или кадастровой карте соответствующей территории; </w:t>
      </w:r>
    </w:p>
    <w:p w:rsidR="00D17F56" w:rsidRDefault="00A21242">
      <w:bookmarkStart w:id="37" w:name="sub_1212"/>
      <w:bookmarkEnd w:id="36"/>
      <w:r>
        <w:t xml:space="preserve">б) с заключением уполномоченным органом соглашения о перераспределении земельных участков, являющихся объектами адресации, в соответствии с Земельным кодексом Российской Федерации; </w:t>
      </w:r>
    </w:p>
    <w:p w:rsidR="00D17F56" w:rsidRDefault="00A21242">
      <w:bookmarkStart w:id="38" w:name="sub_1213"/>
      <w:bookmarkEnd w:id="37"/>
      <w:r>
        <w:t xml:space="preserve">в) с заключением уполномоченным органом договора о развитии застроенной территории в соответствии с Градостроительным кодексом Российской Федерации; </w:t>
      </w:r>
    </w:p>
    <w:p w:rsidR="00D17F56" w:rsidRDefault="00A21242">
      <w:bookmarkStart w:id="39" w:name="sub_1214"/>
      <w:bookmarkEnd w:id="38"/>
      <w:r>
        <w:t xml:space="preserve">г) с утверждением проекта планировки территории; </w:t>
      </w:r>
    </w:p>
    <w:p w:rsidR="00D17F56" w:rsidRDefault="00A21242">
      <w:bookmarkStart w:id="40" w:name="sub_1215"/>
      <w:bookmarkEnd w:id="39"/>
      <w:proofErr w:type="spellStart"/>
      <w:r>
        <w:t>д</w:t>
      </w:r>
      <w:proofErr w:type="spellEnd"/>
      <w:r>
        <w:t xml:space="preserve">) с принятием решения о строительстве объекта адресации. </w:t>
      </w:r>
    </w:p>
    <w:p w:rsidR="00D17F56" w:rsidRDefault="00A21242">
      <w:bookmarkStart w:id="41" w:name="sub_1022"/>
      <w:bookmarkEnd w:id="40"/>
      <w:r>
        <w:t xml:space="preserve">22. Решение уполномоченного органа о присвоении объекту адресации адреса содержит: </w:t>
      </w:r>
    </w:p>
    <w:bookmarkEnd w:id="41"/>
    <w:p w:rsidR="00D17F56" w:rsidRDefault="00A21242">
      <w:r>
        <w:t xml:space="preserve">присвоенный объекту адресации адрес; </w:t>
      </w:r>
    </w:p>
    <w:p w:rsidR="00D17F56" w:rsidRDefault="00A21242">
      <w:r>
        <w:t xml:space="preserve">реквизиты и наименования документов, на основании которых принято решение о присвоении адреса; </w:t>
      </w:r>
    </w:p>
    <w:p w:rsidR="00D17F56" w:rsidRDefault="00A21242">
      <w:r>
        <w:t xml:space="preserve">описание местоположения объекта адресации; </w:t>
      </w:r>
    </w:p>
    <w:p w:rsidR="00D17F56" w:rsidRDefault="00A21242">
      <w:r>
        <w:t xml:space="preserve">кадастровые номера, адреса и сведения об объектах недвижимости, из которых образуется объект адресации; </w:t>
      </w:r>
    </w:p>
    <w:p w:rsidR="00D17F56" w:rsidRDefault="00A21242">
      <w:r>
        <w:t xml:space="preserve"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 </w:t>
      </w:r>
    </w:p>
    <w:p w:rsidR="00D17F56" w:rsidRDefault="00A21242">
      <w:r>
        <w:t xml:space="preserve">другие необходимые сведения, определенные уполномоченным органом. </w:t>
      </w:r>
    </w:p>
    <w:p w:rsidR="00D17F56" w:rsidRDefault="00A21242">
      <w:r>
        <w:t xml:space="preserve">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недвижимости, являющегося объектом адресации. </w:t>
      </w:r>
    </w:p>
    <w:p w:rsidR="00D17F56" w:rsidRDefault="00A21242">
      <w:bookmarkStart w:id="42" w:name="sub_1023"/>
      <w:r>
        <w:t xml:space="preserve">23. Решение уполномоченного органа об аннулировании адреса объекта адресации содержит: </w:t>
      </w:r>
    </w:p>
    <w:bookmarkEnd w:id="42"/>
    <w:p w:rsidR="00D17F56" w:rsidRDefault="00A21242">
      <w:r>
        <w:t xml:space="preserve">аннулируемый адрес объекта адресации; </w:t>
      </w:r>
    </w:p>
    <w:p w:rsidR="00D17F56" w:rsidRDefault="00A21242">
      <w:r>
        <w:t xml:space="preserve">уникальный номер аннулируемого адреса объекта адресации в государственном адресном реестре; </w:t>
      </w:r>
    </w:p>
    <w:p w:rsidR="00D17F56" w:rsidRDefault="00A21242">
      <w:r>
        <w:t xml:space="preserve">причину аннулирования адреса объекта адресации; </w:t>
      </w:r>
    </w:p>
    <w:p w:rsidR="00D17F56" w:rsidRDefault="00A21242">
      <w:r>
        <w:t xml:space="preserve"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 </w:t>
      </w:r>
    </w:p>
    <w:p w:rsidR="00D17F56" w:rsidRDefault="00A21242">
      <w:r>
        <w:t xml:space="preserve">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 </w:t>
      </w:r>
    </w:p>
    <w:p w:rsidR="00D17F56" w:rsidRDefault="00A21242">
      <w:r>
        <w:t xml:space="preserve">другие необходимые сведения, определенные уполномоченным органом. </w:t>
      </w:r>
    </w:p>
    <w:p w:rsidR="00D17F56" w:rsidRDefault="00A21242">
      <w:r>
        <w:t xml:space="preserve">Решение об аннулировании адреса объекта адресации в случае присвоения объекту адресации нового адреса может быть по решению уполномоченного органа объединено с решением о присвоении этому объекту адресации нового адреса. </w:t>
      </w:r>
    </w:p>
    <w:p w:rsidR="00D17F56" w:rsidRDefault="00A21242">
      <w:bookmarkStart w:id="43" w:name="sub_1024"/>
      <w:r>
        <w:t xml:space="preserve">24. Решения уполномоченного органа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 </w:t>
      </w:r>
    </w:p>
    <w:p w:rsidR="00D17F56" w:rsidRDefault="00A21242">
      <w:bookmarkStart w:id="44" w:name="sub_1025"/>
      <w:bookmarkEnd w:id="43"/>
      <w:r>
        <w:t xml:space="preserve">25. 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решения. </w:t>
      </w:r>
    </w:p>
    <w:p w:rsidR="00D17F56" w:rsidRDefault="00A21242">
      <w:bookmarkStart w:id="45" w:name="sub_1026"/>
      <w:bookmarkEnd w:id="44"/>
      <w:r>
        <w:t xml:space="preserve">26. Датой присвоения объекту адресации адреса, изменения или аннулирования его адреса </w:t>
      </w:r>
      <w:r>
        <w:lastRenderedPageBreak/>
        <w:t xml:space="preserve">признается дата внесения сведений об адресе объекта адресации в государственный адресный реестр. </w:t>
      </w:r>
    </w:p>
    <w:p w:rsidR="00D17F56" w:rsidRDefault="00A21242">
      <w:bookmarkStart w:id="46" w:name="sub_1027"/>
      <w:bookmarkEnd w:id="45"/>
      <w:r>
        <w:t xml:space="preserve">27. 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 </w:t>
      </w:r>
    </w:p>
    <w:p w:rsidR="00D17F56" w:rsidRDefault="00A21242">
      <w:bookmarkStart w:id="47" w:name="sub_1271"/>
      <w:bookmarkEnd w:id="46"/>
      <w:r>
        <w:t xml:space="preserve">а) право хозяйственного ведения; </w:t>
      </w:r>
    </w:p>
    <w:p w:rsidR="00D17F56" w:rsidRDefault="00A21242">
      <w:bookmarkStart w:id="48" w:name="sub_1272"/>
      <w:bookmarkEnd w:id="47"/>
      <w:r>
        <w:t xml:space="preserve">б) право оперативного управления; </w:t>
      </w:r>
    </w:p>
    <w:p w:rsidR="00D17F56" w:rsidRDefault="00A21242">
      <w:bookmarkStart w:id="49" w:name="sub_1273"/>
      <w:bookmarkEnd w:id="48"/>
      <w:r>
        <w:t xml:space="preserve">в) право пожизненно наследуемого владения; </w:t>
      </w:r>
    </w:p>
    <w:p w:rsidR="00D17F56" w:rsidRDefault="00A21242">
      <w:bookmarkStart w:id="50" w:name="sub_1274"/>
      <w:bookmarkEnd w:id="49"/>
      <w:r>
        <w:t xml:space="preserve">г) право постоянного (бессрочного) пользования. </w:t>
      </w:r>
    </w:p>
    <w:p w:rsidR="00D17F56" w:rsidRDefault="00A21242">
      <w:bookmarkStart w:id="51" w:name="sub_1028"/>
      <w:bookmarkEnd w:id="50"/>
      <w:r>
        <w:t xml:space="preserve">28. Заявление составляется лицами, указанными в пункте 24 настоящих Правил (далее - заявитель), по форме, устанавливаемой Министерством финансов Российской Федерации. </w:t>
      </w:r>
    </w:p>
    <w:p w:rsidR="00D17F56" w:rsidRDefault="00A21242">
      <w:bookmarkStart w:id="52" w:name="sub_1029"/>
      <w:bookmarkEnd w:id="51"/>
      <w:r>
        <w:t xml:space="preserve">29. </w:t>
      </w:r>
      <w:proofErr w:type="gramStart"/>
      <w:r>
        <w:t xml:space="preserve">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 </w:t>
      </w:r>
      <w:proofErr w:type="gramEnd"/>
    </w:p>
    <w:bookmarkEnd w:id="52"/>
    <w:p w:rsidR="00D17F56" w:rsidRDefault="00A21242">
      <w:r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 </w:t>
      </w:r>
    </w:p>
    <w:p w:rsidR="00D17F56" w:rsidRDefault="00A21242">
      <w:proofErr w:type="gramStart"/>
      <w:r>
        <w:t xml:space="preserve"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объединения. </w:t>
      </w:r>
      <w:proofErr w:type="gramEnd"/>
    </w:p>
    <w:p w:rsidR="00D17F56" w:rsidRDefault="00A21242">
      <w:bookmarkStart w:id="53" w:name="sub_1030"/>
      <w:r>
        <w:t xml:space="preserve">30.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 </w:t>
      </w:r>
    </w:p>
    <w:p w:rsidR="00D17F56" w:rsidRDefault="00A21242">
      <w:bookmarkStart w:id="54" w:name="sub_1031"/>
      <w:bookmarkEnd w:id="53"/>
      <w:r>
        <w:t xml:space="preserve">31. </w:t>
      </w:r>
      <w:proofErr w:type="gramStart"/>
      <w:r>
        <w:t>Заявление направляется заявителем (представителем заявителя)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государственных и муниципальных услуг</w:t>
      </w:r>
      <w:proofErr w:type="gramEnd"/>
      <w:r>
        <w:t xml:space="preserve"> (функций) (далее - региональный портал), портала федеральной информационной адресной системы в информационно-телекоммуникационной сети "Интернет" (далее - портал адресной системы). </w:t>
      </w:r>
    </w:p>
    <w:bookmarkEnd w:id="54"/>
    <w:p w:rsidR="00D17F56" w:rsidRDefault="00A21242">
      <w:r>
        <w:t xml:space="preserve">Заявление представляется заявителем (представителем заявителя) в уполномоченный орган или многофункциональный центр предоставления государственных и муниципальных услуг, с которым уполномоченным органом в установленном Правительством Российской Федерации порядке заключено соглашение о взаимодействии. </w:t>
      </w:r>
    </w:p>
    <w:p w:rsidR="00D17F56" w:rsidRDefault="00A21242">
      <w:r>
        <w:t xml:space="preserve">Перечень многофункциональных центров, с которыми уполномоченным органом в установленном Правительством Российской Федерации порядке заключено соглашение о взаимодействии, публикуется на официальных сайтах уполномоченных органов в информационно-телекоммуникационной сети "Интернет". </w:t>
      </w:r>
    </w:p>
    <w:p w:rsidR="00D17F56" w:rsidRDefault="00A21242">
      <w:r>
        <w:t xml:space="preserve">Заявление представляется в уполномоченный орган или многофункциональный центр по месту нахождения объекта адресации. </w:t>
      </w:r>
    </w:p>
    <w:p w:rsidR="00D17F56" w:rsidRDefault="00A21242">
      <w:bookmarkStart w:id="55" w:name="sub_1032"/>
      <w:r>
        <w:t xml:space="preserve">32. Заявление подписывается заявителем либо представителем заявителя. </w:t>
      </w:r>
    </w:p>
    <w:bookmarkEnd w:id="55"/>
    <w:p w:rsidR="00D17F56" w:rsidRDefault="00A21242">
      <w:r>
        <w:t xml:space="preserve">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</w:t>
      </w:r>
      <w:r>
        <w:lastRenderedPageBreak/>
        <w:t xml:space="preserve">законодательством Российской Федерации. </w:t>
      </w:r>
    </w:p>
    <w:p w:rsidR="00D17F56" w:rsidRDefault="00A21242">
      <w:r>
        <w:t xml:space="preserve"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 </w:t>
      </w:r>
    </w:p>
    <w:p w:rsidR="00D17F56" w:rsidRDefault="00A21242">
      <w:r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 </w:t>
      </w:r>
    </w:p>
    <w:p w:rsidR="00D17F56" w:rsidRDefault="00A21242">
      <w:bookmarkStart w:id="56" w:name="sub_1033"/>
      <w:r>
        <w:t xml:space="preserve">33.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 </w:t>
      </w:r>
    </w:p>
    <w:bookmarkEnd w:id="56"/>
    <w:p w:rsidR="00D17F56" w:rsidRDefault="00A21242">
      <w:proofErr w:type="gramStart"/>
      <w:r>
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 </w:t>
      </w:r>
      <w:proofErr w:type="gramEnd"/>
    </w:p>
    <w:p w:rsidR="00D17F56" w:rsidRDefault="00A21242">
      <w:bookmarkStart w:id="57" w:name="sub_1034"/>
      <w:r>
        <w:t xml:space="preserve">34. К заявлению прилагаются следующие документы: </w:t>
      </w:r>
    </w:p>
    <w:p w:rsidR="00D17F56" w:rsidRDefault="00A21242">
      <w:bookmarkStart w:id="58" w:name="sub_1341"/>
      <w:bookmarkEnd w:id="57"/>
      <w:r>
        <w:t xml:space="preserve">а) правоустанавливающие и (или) </w:t>
      </w:r>
      <w:proofErr w:type="spellStart"/>
      <w:r>
        <w:t>правоудостоверяющие</w:t>
      </w:r>
      <w:proofErr w:type="spellEnd"/>
      <w:r>
        <w:t xml:space="preserve"> документы на объект (объекты) адресации; </w:t>
      </w:r>
    </w:p>
    <w:p w:rsidR="00D17F56" w:rsidRDefault="00A21242">
      <w:bookmarkStart w:id="59" w:name="sub_1342"/>
      <w:bookmarkEnd w:id="58"/>
      <w:r>
        <w:t xml:space="preserve"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 </w:t>
      </w:r>
    </w:p>
    <w:p w:rsidR="00D17F56" w:rsidRDefault="00A21242">
      <w:bookmarkStart w:id="60" w:name="sub_1343"/>
      <w:bookmarkEnd w:id="59"/>
      <w:r>
        <w:t xml:space="preserve"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 </w:t>
      </w:r>
    </w:p>
    <w:p w:rsidR="00D17F56" w:rsidRDefault="00A21242">
      <w:bookmarkStart w:id="61" w:name="sub_1344"/>
      <w:bookmarkEnd w:id="60"/>
      <w:r>
        <w:t xml:space="preserve"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 </w:t>
      </w:r>
    </w:p>
    <w:p w:rsidR="00D17F56" w:rsidRDefault="00A21242">
      <w:bookmarkStart w:id="62" w:name="sub_1345"/>
      <w:bookmarkEnd w:id="61"/>
      <w:proofErr w:type="spellStart"/>
      <w:r>
        <w:t>д</w:t>
      </w:r>
      <w:proofErr w:type="spellEnd"/>
      <w:r>
        <w:t xml:space="preserve">) кадастровый паспорт объекта адресации (в случае присвоения адреса объекту адресации, поставленному на кадастровый учет); </w:t>
      </w:r>
    </w:p>
    <w:p w:rsidR="00D17F56" w:rsidRDefault="00A21242">
      <w:bookmarkStart w:id="63" w:name="sub_1346"/>
      <w:bookmarkEnd w:id="62"/>
      <w:r>
        <w:t xml:space="preserve"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 </w:t>
      </w:r>
    </w:p>
    <w:p w:rsidR="00D17F56" w:rsidRDefault="00A21242">
      <w:bookmarkStart w:id="64" w:name="sub_1347"/>
      <w:bookmarkEnd w:id="63"/>
      <w:r>
        <w:t xml:space="preserve"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 </w:t>
      </w:r>
    </w:p>
    <w:p w:rsidR="00D17F56" w:rsidRDefault="00A21242">
      <w:bookmarkStart w:id="65" w:name="sub_1348"/>
      <w:bookmarkEnd w:id="64"/>
      <w:proofErr w:type="spellStart"/>
      <w:r>
        <w:t>з</w:t>
      </w:r>
      <w:proofErr w:type="spellEnd"/>
      <w:r>
        <w:t xml:space="preserve">) кадастровая выписка об объекте недвижимости, который снят с учета (в случае аннулирования адреса объекта адресации по основаниям, указанным в подпункте "а" пункта 14 настоящих Правил); </w:t>
      </w:r>
    </w:p>
    <w:p w:rsidR="00D17F56" w:rsidRDefault="00A21242">
      <w:bookmarkStart w:id="66" w:name="sub_1349"/>
      <w:bookmarkEnd w:id="65"/>
      <w:r>
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подпункте "б" пункта 14 настоящих Правил). </w:t>
      </w:r>
    </w:p>
    <w:p w:rsidR="00D17F56" w:rsidRDefault="00A21242">
      <w:bookmarkStart w:id="67" w:name="sub_1035"/>
      <w:bookmarkEnd w:id="66"/>
      <w:r>
        <w:t xml:space="preserve">35. </w:t>
      </w:r>
      <w:proofErr w:type="gramStart"/>
      <w:r>
        <w:t xml:space="preserve">Уполномоченные органы запрашивают документы, указанные в пункте 34 настоящих Правил,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 </w:t>
      </w:r>
      <w:proofErr w:type="gramEnd"/>
    </w:p>
    <w:bookmarkEnd w:id="67"/>
    <w:p w:rsidR="00D17F56" w:rsidRDefault="00A21242">
      <w:r>
        <w:t xml:space="preserve">Заявители (представители заявителя) при подаче заявления вправе приложить к нему документы, указанные в пункте 34 настоящих Правил,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 </w:t>
      </w:r>
    </w:p>
    <w:p w:rsidR="00D17F56" w:rsidRDefault="00A21242">
      <w:r>
        <w:lastRenderedPageBreak/>
        <w:t xml:space="preserve">Документы, указанные в пункте 34 настоящих Правил,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 </w:t>
      </w:r>
    </w:p>
    <w:p w:rsidR="00D17F56" w:rsidRDefault="00A21242">
      <w:bookmarkStart w:id="68" w:name="sub_1036"/>
      <w:r>
        <w:t xml:space="preserve">36. Если заявление и документы, указанные в пункте 34 настоящих Правил, представляются заявителем (представителем заявителя) в уполномоченный орган лично, такой орган выдает заявителю или его представителю расписку в получении документов с указанием их перечня и даты получения. Расписка выдается заявителю (представителю заявителя) в день получения уполномоченным органом таких документов. </w:t>
      </w:r>
    </w:p>
    <w:bookmarkEnd w:id="68"/>
    <w:p w:rsidR="00D17F56" w:rsidRDefault="00A21242">
      <w:r>
        <w:t>В случае</w:t>
      </w:r>
      <w:proofErr w:type="gramStart"/>
      <w:r>
        <w:t>,</w:t>
      </w:r>
      <w:proofErr w:type="gramEnd"/>
      <w:r>
        <w:t xml:space="preserve"> если заявление и документы, указанные в пункте 34 настоящих Правил, представлены в уполномоченный орган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дня, следующего за днем получения уполномоченным органом документов. </w:t>
      </w:r>
    </w:p>
    <w:p w:rsidR="00D17F56" w:rsidRDefault="00A21242">
      <w:proofErr w:type="gramStart"/>
      <w:r>
        <w:t xml:space="preserve">Получение заявления и документов, указанных в пункте 34 настоящих Правил, представляемых в форме электронных документов, подтверждается уполномоченным органом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 </w:t>
      </w:r>
      <w:proofErr w:type="gramEnd"/>
    </w:p>
    <w:p w:rsidR="00D17F56" w:rsidRDefault="00A21242">
      <w:proofErr w:type="gramStart"/>
      <w:r>
        <w:t xml:space="preserve">Сообщение о получении заявления и документов, указанных в пункте 34 настоящих Правил, направляется по указанному в заявлении адресу электронной почты или в личный кабинет заявителя (представителя заявителя) в едином портале или в федеральной информационной адресной системе в случае представления заявления и документов соответственно через единый портал, региональный портал или портал адресной системы. </w:t>
      </w:r>
      <w:proofErr w:type="gramEnd"/>
    </w:p>
    <w:p w:rsidR="00D17F56" w:rsidRDefault="00A21242">
      <w:r>
        <w:t xml:space="preserve">Сообщение о получении заявления и документов, указанных в пункте 34 настоящих Правил, направляется заявителю (представителю заявителя) не позднее рабочего дня, следующего за днем поступления заявления в уполномоченный орган. </w:t>
      </w:r>
    </w:p>
    <w:p w:rsidR="00D17F56" w:rsidRDefault="00A21242">
      <w:bookmarkStart w:id="69" w:name="sub_1037"/>
      <w:r>
        <w:t xml:space="preserve">37. Решение о присвоении объекту адресации адреса или аннулировании его адреса, а также решение об отказе в таком присвоении или аннулировании принимаются уполномоченным органом в срок не более чем 18 рабочих дней со дня поступления заявления. </w:t>
      </w:r>
    </w:p>
    <w:p w:rsidR="00D17F56" w:rsidRDefault="00A21242">
      <w:bookmarkStart w:id="70" w:name="sub_1038"/>
      <w:bookmarkEnd w:id="69"/>
      <w:r>
        <w:t xml:space="preserve">38. В случае представления заявления через многофункциональный центр срок, указанный в пункте 37 настоящих Правил, исчисляется со дня передачи многофункциональным центром заявления и документов, указанных в пункте 34 настоящих Правил (при их наличии), в уполномоченный орган. </w:t>
      </w:r>
    </w:p>
    <w:p w:rsidR="00D17F56" w:rsidRDefault="00A21242">
      <w:bookmarkStart w:id="71" w:name="sub_1039"/>
      <w:bookmarkEnd w:id="70"/>
      <w:r>
        <w:t xml:space="preserve">39. Решение уполномоченного органа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 </w:t>
      </w:r>
    </w:p>
    <w:bookmarkEnd w:id="71"/>
    <w:p w:rsidR="00D17F56" w:rsidRDefault="00A21242">
      <w: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пунктах 37 и 38 настоящих Правил; </w:t>
      </w:r>
    </w:p>
    <w:p w:rsidR="00D17F56" w:rsidRDefault="00A21242">
      <w: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>
        <w:t>днем</w:t>
      </w:r>
      <w:proofErr w:type="gramEnd"/>
      <w:r>
        <w:t xml:space="preserve"> со дня истечения установленного пунктами 37 и 38 настоящих Правил срока посредством почтового отправления по указанному в заявлении почтовому адресу. </w:t>
      </w:r>
    </w:p>
    <w:p w:rsidR="00D17F56" w:rsidRDefault="00A21242">
      <w: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</w:t>
      </w:r>
      <w:proofErr w:type="gramStart"/>
      <w:r>
        <w:t>центр</w:t>
      </w:r>
      <w:proofErr w:type="gramEnd"/>
      <w:r>
        <w:t xml:space="preserve"> по месту представления заявления уполномоченный орган </w:t>
      </w:r>
      <w:r>
        <w:lastRenderedPageBreak/>
        <w:t xml:space="preserve">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пунктами 37 и 38 настоящих Правил. </w:t>
      </w:r>
    </w:p>
    <w:p w:rsidR="00D17F56" w:rsidRDefault="00A21242">
      <w:bookmarkStart w:id="72" w:name="sub_1040"/>
      <w:r>
        <w:t xml:space="preserve">40. В присвоении объекту адресации адреса или аннулировании его адреса может быть отказано в случаях, если: </w:t>
      </w:r>
    </w:p>
    <w:p w:rsidR="00D17F56" w:rsidRDefault="00A21242">
      <w:bookmarkStart w:id="73" w:name="sub_1401"/>
      <w:bookmarkEnd w:id="72"/>
      <w:r>
        <w:t xml:space="preserve">а) с заявлением о присвоении объекту адресации адреса обратилось лицо, не указанное в пунктах 27 и 29 настоящих Правил; </w:t>
      </w:r>
    </w:p>
    <w:p w:rsidR="00D17F56" w:rsidRDefault="00A21242">
      <w:bookmarkStart w:id="74" w:name="sub_1402"/>
      <w:bookmarkEnd w:id="73"/>
      <w: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>
        <w:t>необходимых</w:t>
      </w:r>
      <w:proofErr w:type="gramEnd"/>
      <w: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 </w:t>
      </w:r>
    </w:p>
    <w:p w:rsidR="00D17F56" w:rsidRDefault="00A21242">
      <w:bookmarkStart w:id="75" w:name="sub_1403"/>
      <w:bookmarkEnd w:id="74"/>
      <w:r>
        <w:t xml:space="preserve"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 </w:t>
      </w:r>
    </w:p>
    <w:p w:rsidR="00D17F56" w:rsidRDefault="00A21242">
      <w:bookmarkStart w:id="76" w:name="sub_1404"/>
      <w:bookmarkEnd w:id="75"/>
      <w:r>
        <w:t xml:space="preserve">г) отсутствуют случаи и условия для присвоения объекту адресации адреса или аннулирования его адреса, указанные в пунктах 5, 8 - 11 и 14 - 18 настоящих Правил. </w:t>
      </w:r>
    </w:p>
    <w:p w:rsidR="00D17F56" w:rsidRDefault="00A21242">
      <w:bookmarkStart w:id="77" w:name="sub_1041"/>
      <w:bookmarkEnd w:id="76"/>
      <w:r>
        <w:t xml:space="preserve">41. 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пункта 40 настоящих Правил, являющиеся основанием для принятия такого решения. </w:t>
      </w:r>
    </w:p>
    <w:p w:rsidR="00D17F56" w:rsidRDefault="00A21242">
      <w:bookmarkStart w:id="78" w:name="sub_1042"/>
      <w:bookmarkEnd w:id="77"/>
      <w:r>
        <w:t xml:space="preserve">42. 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Федерации. </w:t>
      </w:r>
    </w:p>
    <w:p w:rsidR="00D17F56" w:rsidRDefault="00A21242">
      <w:bookmarkStart w:id="79" w:name="sub_1043"/>
      <w:bookmarkEnd w:id="78"/>
      <w:r>
        <w:t xml:space="preserve">43. Решение об отказе в присвоении объекту адресации адреса или аннулировании его адреса может быть обжаловано в судебном порядке. </w:t>
      </w:r>
    </w:p>
    <w:bookmarkEnd w:id="79"/>
    <w:p w:rsidR="00D17F56" w:rsidRDefault="00D17F56"/>
    <w:p w:rsidR="00D17F56" w:rsidRDefault="00A21242">
      <w:pPr>
        <w:pStyle w:val="1"/>
      </w:pPr>
      <w:bookmarkStart w:id="80" w:name="sub_1300"/>
      <w:r>
        <w:t>III. Структура адреса</w:t>
      </w:r>
    </w:p>
    <w:bookmarkEnd w:id="80"/>
    <w:p w:rsidR="00D17F56" w:rsidRDefault="00D17F56"/>
    <w:p w:rsidR="00D17F56" w:rsidRDefault="00A21242">
      <w:bookmarkStart w:id="81" w:name="sub_1044"/>
      <w:r>
        <w:t xml:space="preserve">44. Структура адреса включает в себя следующую последовательность </w:t>
      </w:r>
      <w:proofErr w:type="spellStart"/>
      <w:r>
        <w:t>адресообразующих</w:t>
      </w:r>
      <w:proofErr w:type="spellEnd"/>
      <w:r>
        <w:t xml:space="preserve"> элементов, описанных идентифицирующими их реквизитами (далее - реквизит адреса): </w:t>
      </w:r>
    </w:p>
    <w:p w:rsidR="00D17F56" w:rsidRDefault="00A21242">
      <w:bookmarkStart w:id="82" w:name="sub_10441"/>
      <w:bookmarkEnd w:id="81"/>
      <w:r>
        <w:t xml:space="preserve">а) наименование страны (Российская Федерация); </w:t>
      </w:r>
    </w:p>
    <w:p w:rsidR="00D17F56" w:rsidRDefault="00A21242">
      <w:bookmarkStart w:id="83" w:name="sub_10442"/>
      <w:bookmarkEnd w:id="82"/>
      <w:r>
        <w:t xml:space="preserve">б) наименование субъекта Российской Федерации; </w:t>
      </w:r>
    </w:p>
    <w:p w:rsidR="00D17F56" w:rsidRDefault="00A21242">
      <w:bookmarkStart w:id="84" w:name="sub_10443"/>
      <w:bookmarkEnd w:id="83"/>
      <w:r>
        <w:t xml:space="preserve">в) 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 </w:t>
      </w:r>
    </w:p>
    <w:p w:rsidR="00D17F56" w:rsidRDefault="00A21242">
      <w:bookmarkStart w:id="85" w:name="sub_10444"/>
      <w:bookmarkEnd w:id="84"/>
      <w:r>
        <w:t xml:space="preserve">г) 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 </w:t>
      </w:r>
    </w:p>
    <w:p w:rsidR="00D17F56" w:rsidRDefault="00A21242">
      <w:bookmarkStart w:id="86" w:name="sub_10445"/>
      <w:bookmarkEnd w:id="85"/>
      <w:proofErr w:type="spellStart"/>
      <w:r>
        <w:t>д</w:t>
      </w:r>
      <w:proofErr w:type="spellEnd"/>
      <w:r>
        <w:t xml:space="preserve">) наименование населенного пункта; </w:t>
      </w:r>
    </w:p>
    <w:p w:rsidR="00D17F56" w:rsidRDefault="00A21242">
      <w:bookmarkStart w:id="87" w:name="sub_10446"/>
      <w:bookmarkEnd w:id="86"/>
      <w:r>
        <w:t xml:space="preserve">е) наименование элемента планировочной структуры; </w:t>
      </w:r>
    </w:p>
    <w:p w:rsidR="00D17F56" w:rsidRDefault="00A21242">
      <w:bookmarkStart w:id="88" w:name="sub_10447"/>
      <w:bookmarkEnd w:id="87"/>
      <w:r>
        <w:t xml:space="preserve">ж) наименование элемента улично-дорожной сети; </w:t>
      </w:r>
    </w:p>
    <w:p w:rsidR="00D17F56" w:rsidRDefault="00A21242">
      <w:bookmarkStart w:id="89" w:name="sub_10448"/>
      <w:bookmarkEnd w:id="88"/>
      <w:proofErr w:type="spellStart"/>
      <w:r>
        <w:t>з</w:t>
      </w:r>
      <w:proofErr w:type="spellEnd"/>
      <w:r>
        <w:t xml:space="preserve">) номер земельного участка; </w:t>
      </w:r>
    </w:p>
    <w:p w:rsidR="00D17F56" w:rsidRDefault="00A21242">
      <w:bookmarkStart w:id="90" w:name="sub_10449"/>
      <w:bookmarkEnd w:id="89"/>
      <w:r>
        <w:t xml:space="preserve">и) тип и номер здания, сооружения или объекта незавершенного строительства; </w:t>
      </w:r>
    </w:p>
    <w:p w:rsidR="00D17F56" w:rsidRDefault="00A21242">
      <w:bookmarkStart w:id="91" w:name="sub_104410"/>
      <w:bookmarkEnd w:id="90"/>
      <w:r>
        <w:t xml:space="preserve">к) тип и номер помещения, расположенного в здании или сооружении. </w:t>
      </w:r>
    </w:p>
    <w:p w:rsidR="00D17F56" w:rsidRDefault="00A21242">
      <w:bookmarkStart w:id="92" w:name="sub_1045"/>
      <w:bookmarkEnd w:id="91"/>
      <w:r>
        <w:t xml:space="preserve">45. При описании адреса используется определенная последовательность написания адреса, соответствующая последовательности </w:t>
      </w:r>
      <w:proofErr w:type="spellStart"/>
      <w:r>
        <w:t>адресообразующих</w:t>
      </w:r>
      <w:proofErr w:type="spellEnd"/>
      <w:r>
        <w:t xml:space="preserve"> элементов в структуре адреса, указанная в пункте 44 настоящих Правил. </w:t>
      </w:r>
    </w:p>
    <w:p w:rsidR="00D17F56" w:rsidRDefault="00A21242">
      <w:bookmarkStart w:id="93" w:name="sub_1046"/>
      <w:bookmarkEnd w:id="92"/>
      <w:r>
        <w:t xml:space="preserve">46. Перечень </w:t>
      </w:r>
      <w:proofErr w:type="spellStart"/>
      <w:r>
        <w:t>адресообразующих</w:t>
      </w:r>
      <w:proofErr w:type="spellEnd"/>
      <w:r>
        <w:t xml:space="preserve"> элементов, используемых при описании адреса объекта адресации, зависит от вида объекта адресации. </w:t>
      </w:r>
    </w:p>
    <w:p w:rsidR="00D17F56" w:rsidRDefault="00A21242">
      <w:bookmarkStart w:id="94" w:name="sub_1047"/>
      <w:bookmarkEnd w:id="93"/>
      <w:r>
        <w:t xml:space="preserve">47. Обязательными </w:t>
      </w:r>
      <w:proofErr w:type="spellStart"/>
      <w:r>
        <w:t>адресообразующими</w:t>
      </w:r>
      <w:proofErr w:type="spellEnd"/>
      <w:r>
        <w:t xml:space="preserve"> элементами для всех видов объектов адресации являются: </w:t>
      </w:r>
    </w:p>
    <w:p w:rsidR="00D17F56" w:rsidRDefault="00A21242">
      <w:bookmarkStart w:id="95" w:name="sub_10471"/>
      <w:bookmarkEnd w:id="94"/>
      <w:r>
        <w:t xml:space="preserve">а) страна; </w:t>
      </w:r>
    </w:p>
    <w:p w:rsidR="00D17F56" w:rsidRDefault="00A21242">
      <w:bookmarkStart w:id="96" w:name="sub_10472"/>
      <w:bookmarkEnd w:id="95"/>
      <w:r>
        <w:t xml:space="preserve">б) субъект Российской Федерации; </w:t>
      </w:r>
    </w:p>
    <w:p w:rsidR="00D17F56" w:rsidRDefault="00A21242">
      <w:bookmarkStart w:id="97" w:name="sub_10473"/>
      <w:bookmarkEnd w:id="96"/>
      <w:r>
        <w:t xml:space="preserve">в) муниципальный район, городской округ или внутригородская территория (для городов </w:t>
      </w:r>
      <w:r>
        <w:lastRenderedPageBreak/>
        <w:t xml:space="preserve">федерального значения) в составе субъекта Российской Федерации; </w:t>
      </w:r>
    </w:p>
    <w:p w:rsidR="00D17F56" w:rsidRDefault="00A21242">
      <w:bookmarkStart w:id="98" w:name="sub_10474"/>
      <w:bookmarkEnd w:id="97"/>
      <w:r>
        <w:t xml:space="preserve">г) городское или сельское поселение в составе муниципального района (для муниципального района); </w:t>
      </w:r>
    </w:p>
    <w:p w:rsidR="00D17F56" w:rsidRDefault="00A21242">
      <w:bookmarkStart w:id="99" w:name="sub_10475"/>
      <w:bookmarkEnd w:id="98"/>
      <w:proofErr w:type="spellStart"/>
      <w:r>
        <w:t>д</w:t>
      </w:r>
      <w:proofErr w:type="spellEnd"/>
      <w:r>
        <w:t xml:space="preserve">) населенный пункт. </w:t>
      </w:r>
    </w:p>
    <w:p w:rsidR="00D17F56" w:rsidRDefault="00A21242">
      <w:bookmarkStart w:id="100" w:name="sub_1048"/>
      <w:bookmarkEnd w:id="99"/>
      <w:r>
        <w:t xml:space="preserve">48. Иные </w:t>
      </w:r>
      <w:proofErr w:type="spellStart"/>
      <w:r>
        <w:t>адресообразующие</w:t>
      </w:r>
      <w:proofErr w:type="spellEnd"/>
      <w:r>
        <w:t xml:space="preserve"> элементы применяются в зависимости от вида объекта адресации. </w:t>
      </w:r>
    </w:p>
    <w:p w:rsidR="00D17F56" w:rsidRDefault="00A21242">
      <w:bookmarkStart w:id="101" w:name="sub_1049"/>
      <w:bookmarkEnd w:id="100"/>
      <w:r>
        <w:t xml:space="preserve">49. Структура адреса земельного участка в дополнение к обязательным </w:t>
      </w:r>
      <w:proofErr w:type="spellStart"/>
      <w:r>
        <w:t>адресообразующим</w:t>
      </w:r>
      <w:proofErr w:type="spellEnd"/>
      <w:r>
        <w:t xml:space="preserve"> элементам, указанным в пункте 47 настоящих Правил, включает в себя следующие </w:t>
      </w:r>
      <w:proofErr w:type="spellStart"/>
      <w:r>
        <w:t>адресообразующие</w:t>
      </w:r>
      <w:proofErr w:type="spellEnd"/>
      <w:r>
        <w:t xml:space="preserve"> элементы, описанные идентифицирующими их реквизитами: </w:t>
      </w:r>
    </w:p>
    <w:p w:rsidR="00D17F56" w:rsidRDefault="00A21242">
      <w:bookmarkStart w:id="102" w:name="sub_10491"/>
      <w:bookmarkEnd w:id="101"/>
      <w:r>
        <w:t xml:space="preserve">а) наименование элемента планировочной структуры (при наличии); </w:t>
      </w:r>
    </w:p>
    <w:p w:rsidR="00D17F56" w:rsidRDefault="00A21242">
      <w:bookmarkStart w:id="103" w:name="sub_10492"/>
      <w:bookmarkEnd w:id="102"/>
      <w:r>
        <w:t xml:space="preserve">б) наименование элемента улично-дорожной сети (при наличии); </w:t>
      </w:r>
    </w:p>
    <w:p w:rsidR="00D17F56" w:rsidRDefault="00A21242">
      <w:bookmarkStart w:id="104" w:name="sub_10493"/>
      <w:bookmarkEnd w:id="103"/>
      <w:r>
        <w:t xml:space="preserve">в) номер земельного участка. </w:t>
      </w:r>
    </w:p>
    <w:p w:rsidR="00D17F56" w:rsidRDefault="00A21242">
      <w:bookmarkStart w:id="105" w:name="sub_1050"/>
      <w:bookmarkEnd w:id="104"/>
      <w:r>
        <w:t xml:space="preserve">50. Структура адреса здания, сооружения или объекта незавершенного строительства в дополнение к обязательным </w:t>
      </w:r>
      <w:proofErr w:type="spellStart"/>
      <w:r>
        <w:t>адресообразующим</w:t>
      </w:r>
      <w:proofErr w:type="spellEnd"/>
      <w:r>
        <w:t xml:space="preserve"> элементам, указанным в пункте 47 настоящих Правил, включает в себя следующие </w:t>
      </w:r>
      <w:proofErr w:type="spellStart"/>
      <w:r>
        <w:t>адресообразующие</w:t>
      </w:r>
      <w:proofErr w:type="spellEnd"/>
      <w:r>
        <w:t xml:space="preserve"> элементы, описанные идентифицирующими их реквизитами: </w:t>
      </w:r>
    </w:p>
    <w:p w:rsidR="00D17F56" w:rsidRDefault="00A21242">
      <w:bookmarkStart w:id="106" w:name="sub_10501"/>
      <w:bookmarkEnd w:id="105"/>
      <w:r>
        <w:t xml:space="preserve">а) наименование элемента планировочной структуры (при наличии); </w:t>
      </w:r>
    </w:p>
    <w:p w:rsidR="00D17F56" w:rsidRDefault="00A21242">
      <w:bookmarkStart w:id="107" w:name="sub_10502"/>
      <w:bookmarkEnd w:id="106"/>
      <w:r>
        <w:t xml:space="preserve">б) наименование элемента улично-дорожной сети (при наличии); </w:t>
      </w:r>
    </w:p>
    <w:p w:rsidR="00D17F56" w:rsidRDefault="00A21242">
      <w:bookmarkStart w:id="108" w:name="sub_10503"/>
      <w:bookmarkEnd w:id="107"/>
      <w:r>
        <w:t xml:space="preserve">в) тип и номер здания, сооружения или объекта незавершенного строительства. </w:t>
      </w:r>
    </w:p>
    <w:p w:rsidR="00D17F56" w:rsidRDefault="00A21242">
      <w:bookmarkStart w:id="109" w:name="sub_1051"/>
      <w:bookmarkEnd w:id="108"/>
      <w:r>
        <w:t xml:space="preserve">51. Структура адреса помещения в пределах здания (сооружения) в дополнение к обязательным </w:t>
      </w:r>
      <w:proofErr w:type="spellStart"/>
      <w:r>
        <w:t>адресообразующим</w:t>
      </w:r>
      <w:proofErr w:type="spellEnd"/>
      <w:r>
        <w:t xml:space="preserve"> элементам, указанным в пункте 47 настоящих Правил, включает в себя следующие </w:t>
      </w:r>
      <w:proofErr w:type="spellStart"/>
      <w:r>
        <w:t>адресообразующие</w:t>
      </w:r>
      <w:proofErr w:type="spellEnd"/>
      <w:r>
        <w:t xml:space="preserve"> элементы, описанные идентифицирующими их реквизитами: </w:t>
      </w:r>
    </w:p>
    <w:p w:rsidR="00D17F56" w:rsidRDefault="00A21242">
      <w:bookmarkStart w:id="110" w:name="sub_10511"/>
      <w:bookmarkEnd w:id="109"/>
      <w:r>
        <w:t xml:space="preserve">а) наименование элемента планировочной структуры (при наличии); </w:t>
      </w:r>
    </w:p>
    <w:p w:rsidR="00D17F56" w:rsidRDefault="00A21242">
      <w:bookmarkStart w:id="111" w:name="sub_10512"/>
      <w:bookmarkEnd w:id="110"/>
      <w:r>
        <w:t xml:space="preserve">б) наименование элемента улично-дорожной сети (при наличии); </w:t>
      </w:r>
    </w:p>
    <w:p w:rsidR="00D17F56" w:rsidRDefault="00A21242">
      <w:bookmarkStart w:id="112" w:name="sub_10513"/>
      <w:bookmarkEnd w:id="111"/>
      <w:r>
        <w:t xml:space="preserve">в) тип и номер здания, сооружения; </w:t>
      </w:r>
    </w:p>
    <w:p w:rsidR="00D17F56" w:rsidRDefault="00A21242">
      <w:bookmarkStart w:id="113" w:name="sub_10514"/>
      <w:bookmarkEnd w:id="112"/>
      <w:r>
        <w:t xml:space="preserve">г) тип и номер помещения в пределах здания, сооружения; </w:t>
      </w:r>
    </w:p>
    <w:p w:rsidR="00D17F56" w:rsidRDefault="00A21242">
      <w:bookmarkStart w:id="114" w:name="sub_10515"/>
      <w:bookmarkEnd w:id="113"/>
      <w:proofErr w:type="spellStart"/>
      <w:r>
        <w:t>д</w:t>
      </w:r>
      <w:proofErr w:type="spellEnd"/>
      <w:r>
        <w:t xml:space="preserve">) тип и номер помещения в пределах квартиры (в отношении коммунальных квартир). </w:t>
      </w:r>
    </w:p>
    <w:p w:rsidR="00D17F56" w:rsidRDefault="00A21242">
      <w:bookmarkStart w:id="115" w:name="sub_1052"/>
      <w:bookmarkEnd w:id="114"/>
      <w:r>
        <w:t xml:space="preserve">52. Перечень элементов планировочной структуры, элементов улично-дорожной сети, элементов объектов адресации, типов зданий (сооружений) и помещений, используемых в качестве реквизитов адреса, а также правила сокращенного наименования </w:t>
      </w:r>
      <w:proofErr w:type="spellStart"/>
      <w:r>
        <w:t>адресообразующих</w:t>
      </w:r>
      <w:proofErr w:type="spellEnd"/>
      <w:r>
        <w:t xml:space="preserve"> элементов устанавливаются Министерством финансов Российской Федерации. </w:t>
      </w:r>
    </w:p>
    <w:bookmarkEnd w:id="115"/>
    <w:p w:rsidR="00D17F56" w:rsidRDefault="00D17F56"/>
    <w:p w:rsidR="00D17F56" w:rsidRDefault="00A21242">
      <w:pPr>
        <w:pStyle w:val="1"/>
      </w:pPr>
      <w:bookmarkStart w:id="116" w:name="sub_1400"/>
      <w:r>
        <w:t>IV. Правила написания наименований и нумерации объектов адресации</w:t>
      </w:r>
    </w:p>
    <w:bookmarkEnd w:id="116"/>
    <w:p w:rsidR="00D17F56" w:rsidRDefault="00D17F56"/>
    <w:p w:rsidR="00D17F56" w:rsidRDefault="00A21242">
      <w:bookmarkStart w:id="117" w:name="sub_1053"/>
      <w:r>
        <w:t xml:space="preserve">53. В структуре адреса наименования страны, субъекта Российской Федерации, муниципального района, городского округа, внутригородской территории в составе субъекта Российской Федерации, городского или сельского поселения, населенного пункта, элементов планировочной структуры и элементов улично-дорожной сети указываются с использованием букв русского алфавита. Дополнительные наименования элементов планировочной структуры и элементов улично-дорожной сети могут быть указаны с использованием букв латинского алфавита, а также по усмотрению уполномоченного органа на государственных языках субъектов Российской Федерации или родных языках народов Российской Федерации. </w:t>
      </w:r>
    </w:p>
    <w:bookmarkEnd w:id="117"/>
    <w:p w:rsidR="00D17F56" w:rsidRDefault="00A21242">
      <w:r>
        <w:t xml:space="preserve">Наименование муниципального района, городского округа, внутригородской территории в составе субъекта Российской Федерации, городского или сельского поселения должно соответствовать соответствующим наименованиям государственного реестра муниципальных образований Российской Федерации. </w:t>
      </w:r>
    </w:p>
    <w:p w:rsidR="00D17F56" w:rsidRDefault="00A21242">
      <w:r>
        <w:t xml:space="preserve">Наименования населенных пунктов должны соответствовать соответствующим наименованиям, внесенным в Государственный каталог географических названий. </w:t>
      </w:r>
    </w:p>
    <w:p w:rsidR="00D17F56" w:rsidRDefault="00A21242">
      <w:r>
        <w:t xml:space="preserve">Наименования страны и субъектов Российской Федерации должны соответствовать соответствующим наименованиям в Конституции Российской Федерации. </w:t>
      </w:r>
    </w:p>
    <w:p w:rsidR="00D17F56" w:rsidRDefault="00A21242">
      <w:proofErr w:type="gramStart"/>
      <w:r>
        <w:lastRenderedPageBreak/>
        <w:t>Перечень наименований муниципальных районов, городских округов, внутригородских территорий в составе субъектов Российской Федерации, городских и сельских поселений в соответствии с государственным реестром муниципальных образований Российской Федерации, перечень наименований населенных пунктов в соответствии с Государственным каталогом географических названий размещаются в федеральной информационной адресной системе на основании сведений соответственно государственного реестра муниципальных образований Российской Федерации и Государственного каталога географических названий, полученных оператором</w:t>
      </w:r>
      <w:proofErr w:type="gramEnd"/>
      <w:r>
        <w:t xml:space="preserve"> федеральной информационной адресной системы в порядке межведомственного информационного взаимодействия оператора федеральной информационной адресной системы с органами государственной власти и органами местного самоуправления при ведении государственного адресного реестра. </w:t>
      </w:r>
    </w:p>
    <w:p w:rsidR="00D17F56" w:rsidRDefault="00A21242">
      <w:bookmarkStart w:id="118" w:name="sub_1054"/>
      <w:r>
        <w:t xml:space="preserve">54. В наименованиях элемента планировочной структуры и элемента улично-дорожной сети допускается использовать прописные и строчные буквы русского алфавита, арабские цифры, а также следующие символы: </w:t>
      </w:r>
    </w:p>
    <w:p w:rsidR="00D17F56" w:rsidRDefault="00A21242">
      <w:bookmarkStart w:id="119" w:name="sub_10541"/>
      <w:bookmarkEnd w:id="118"/>
      <w:r>
        <w:t>а) "</w:t>
      </w:r>
      <w:proofErr w:type="gramStart"/>
      <w:r>
        <w:t>-"</w:t>
      </w:r>
      <w:proofErr w:type="gramEnd"/>
      <w:r>
        <w:t xml:space="preserve"> - дефис; </w:t>
      </w:r>
    </w:p>
    <w:p w:rsidR="00D17F56" w:rsidRDefault="00A21242">
      <w:bookmarkStart w:id="120" w:name="sub_10542"/>
      <w:bookmarkEnd w:id="119"/>
      <w:r>
        <w:t>б) "</w:t>
      </w:r>
      <w:proofErr w:type="gramStart"/>
      <w:r>
        <w:t>."</w:t>
      </w:r>
      <w:proofErr w:type="gramEnd"/>
      <w:r>
        <w:t xml:space="preserve"> - точка; </w:t>
      </w:r>
    </w:p>
    <w:p w:rsidR="00D17F56" w:rsidRDefault="00A21242">
      <w:bookmarkStart w:id="121" w:name="sub_10543"/>
      <w:bookmarkEnd w:id="120"/>
      <w:r>
        <w:t>в</w:t>
      </w:r>
      <w:proofErr w:type="gramStart"/>
      <w:r>
        <w:t xml:space="preserve">) "(" - </w:t>
      </w:r>
      <w:proofErr w:type="gramEnd"/>
      <w:r>
        <w:t xml:space="preserve">открывающая круглая скобка; </w:t>
      </w:r>
    </w:p>
    <w:p w:rsidR="00D17F56" w:rsidRDefault="00A21242">
      <w:bookmarkStart w:id="122" w:name="sub_10544"/>
      <w:bookmarkEnd w:id="121"/>
      <w:proofErr w:type="gramStart"/>
      <w:r>
        <w:t xml:space="preserve">г) ")" - закрывающая круглая скобка; </w:t>
      </w:r>
      <w:proofErr w:type="gramEnd"/>
    </w:p>
    <w:p w:rsidR="00D17F56" w:rsidRDefault="00A21242">
      <w:bookmarkStart w:id="123" w:name="sub_10545"/>
      <w:bookmarkEnd w:id="122"/>
      <w:proofErr w:type="spellStart"/>
      <w:r>
        <w:t>д</w:t>
      </w:r>
      <w:proofErr w:type="spellEnd"/>
      <w:r>
        <w:t xml:space="preserve">) "№" - знак номера. </w:t>
      </w:r>
    </w:p>
    <w:p w:rsidR="00D17F56" w:rsidRDefault="00A21242">
      <w:bookmarkStart w:id="124" w:name="sub_1055"/>
      <w:bookmarkEnd w:id="123"/>
      <w:r>
        <w:t xml:space="preserve">55. Наименования элементов планировочной структуры и элементов улично-дорожной сети должны отвечать словообразовательным, произносительным и стилистическим нормам современного русского литературного языка. </w:t>
      </w:r>
    </w:p>
    <w:p w:rsidR="00D17F56" w:rsidRDefault="00A21242">
      <w:bookmarkStart w:id="125" w:name="sub_1056"/>
      <w:bookmarkEnd w:id="124"/>
      <w:r>
        <w:t xml:space="preserve">56. Входящее в состав собственного наименования элемента улично-дорожной сети порядковое числительное указывается в начале наименования элемента улично-дорожной сети с использованием арабских цифр и дополнением буквы (букв) грамматического окончания через дефис. </w:t>
      </w:r>
    </w:p>
    <w:p w:rsidR="00D17F56" w:rsidRDefault="00A21242">
      <w:bookmarkStart w:id="126" w:name="sub_1057"/>
      <w:bookmarkEnd w:id="125"/>
      <w:r>
        <w:t xml:space="preserve">57. Цифры в собственных наименованиях элементов улично-дорожной сети,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 </w:t>
      </w:r>
    </w:p>
    <w:p w:rsidR="00D17F56" w:rsidRDefault="00A21242">
      <w:bookmarkStart w:id="127" w:name="sub_1058"/>
      <w:bookmarkEnd w:id="126"/>
      <w:r>
        <w:t xml:space="preserve">58. Собственные наименования элементов планировочной структуры и улично-дорожной сети, присвоенные в честь выдающихся деятелей, оформляются в родительном падеже. </w:t>
      </w:r>
    </w:p>
    <w:p w:rsidR="00D17F56" w:rsidRDefault="00A21242">
      <w:bookmarkStart w:id="128" w:name="sub_1059"/>
      <w:bookmarkEnd w:id="127"/>
      <w:r>
        <w:t xml:space="preserve">59. Собственное наименование элемента планировочной структуры и элемента улично-дорожной сети,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 </w:t>
      </w:r>
    </w:p>
    <w:p w:rsidR="00D17F56" w:rsidRDefault="00A21242">
      <w:bookmarkStart w:id="129" w:name="sub_1060"/>
      <w:bookmarkEnd w:id="128"/>
      <w:r>
        <w:t xml:space="preserve">60. Составные части наименований элементов планировочной структуры и элементов улично-дорожной </w:t>
      </w:r>
      <w:proofErr w:type="gramStart"/>
      <w:r>
        <w:t>сети, представляющие собой имя и фамилию или звание и фамилию употребляются</w:t>
      </w:r>
      <w:proofErr w:type="gramEnd"/>
      <w:r>
        <w:t xml:space="preserve"> с полным написанием имени и фамилии или звания и фамилии. </w:t>
      </w:r>
    </w:p>
    <w:p w:rsidR="00D17F56" w:rsidRDefault="00A21242">
      <w:bookmarkStart w:id="130" w:name="sub_1061"/>
      <w:bookmarkEnd w:id="129"/>
      <w:r>
        <w:t xml:space="preserve">61. В структуре адресации для нумерации объектов адресации используется целое и (или) дробное числительное с добавлением буквенного индекса (при необходимости). </w:t>
      </w:r>
    </w:p>
    <w:bookmarkEnd w:id="130"/>
    <w:p w:rsidR="00D17F56" w:rsidRDefault="00A21242">
      <w:r>
        <w:t>При формировании номерной части адреса используются арабские цифры и при необходимости буквы русского алфавита, за исключением букв "ё", "</w:t>
      </w:r>
      <w:proofErr w:type="spellStart"/>
      <w:r>
        <w:t>з</w:t>
      </w:r>
      <w:proofErr w:type="spellEnd"/>
      <w:r>
        <w:t>", "</w:t>
      </w:r>
      <w:proofErr w:type="spellStart"/>
      <w:r>
        <w:t>й</w:t>
      </w:r>
      <w:proofErr w:type="spellEnd"/>
      <w:r>
        <w:t>", "</w:t>
      </w:r>
      <w:proofErr w:type="spellStart"/>
      <w:r>
        <w:t>ъ</w:t>
      </w:r>
      <w:proofErr w:type="spellEnd"/>
      <w:r>
        <w:t>", "</w:t>
      </w:r>
      <w:proofErr w:type="spellStart"/>
      <w:r>
        <w:t>ы</w:t>
      </w:r>
      <w:proofErr w:type="spellEnd"/>
      <w:r>
        <w:t>" и "</w:t>
      </w:r>
      <w:proofErr w:type="spellStart"/>
      <w:r>
        <w:t>ь</w:t>
      </w:r>
      <w:proofErr w:type="spellEnd"/>
      <w:r>
        <w:t xml:space="preserve">", а также символ "/" - косая черта. </w:t>
      </w:r>
    </w:p>
    <w:p w:rsidR="00D17F56" w:rsidRDefault="00A21242">
      <w:bookmarkStart w:id="131" w:name="sub_1062"/>
      <w:r>
        <w:t xml:space="preserve">62. Объектам адресации, находящимся на пересечении элементов улично-дорожной сети, присваивается адрес по элементу улично-дорожной сети, на который выходит фасад объекта адресации. </w:t>
      </w:r>
    </w:p>
    <w:p w:rsidR="00A21242" w:rsidRDefault="00A21242">
      <w:bookmarkStart w:id="132" w:name="sub_1063"/>
      <w:bookmarkEnd w:id="131"/>
      <w:r>
        <w:t xml:space="preserve">63. 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 </w:t>
      </w:r>
      <w:bookmarkEnd w:id="132"/>
    </w:p>
    <w:sectPr w:rsidR="00A21242" w:rsidSect="00D17F56">
      <w:pgSz w:w="11906" w:h="16838"/>
      <w:pgMar w:top="1440" w:right="850" w:bottom="1440" w:left="85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14CA1"/>
    <w:rsid w:val="0010194D"/>
    <w:rsid w:val="00807479"/>
    <w:rsid w:val="00983767"/>
    <w:rsid w:val="00A21242"/>
    <w:rsid w:val="00A75EC7"/>
    <w:rsid w:val="00B14CA1"/>
    <w:rsid w:val="00C27014"/>
    <w:rsid w:val="00D17F56"/>
    <w:rsid w:val="00DF6F05"/>
    <w:rsid w:val="00F11E50"/>
    <w:rsid w:val="00F6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17F56"/>
    <w:pPr>
      <w:spacing w:before="75"/>
      <w:ind w:firstLine="0"/>
      <w:jc w:val="center"/>
      <w:outlineLvl w:val="0"/>
    </w:pPr>
    <w:rPr>
      <w:b/>
      <w:bCs/>
      <w:u w:val="single"/>
    </w:rPr>
  </w:style>
  <w:style w:type="paragraph" w:styleId="2">
    <w:name w:val="heading 2"/>
    <w:basedOn w:val="1"/>
    <w:next w:val="a"/>
    <w:link w:val="20"/>
    <w:uiPriority w:val="99"/>
    <w:qFormat/>
    <w:rsid w:val="00D17F56"/>
    <w:pPr>
      <w:outlineLvl w:val="1"/>
    </w:pPr>
    <w:rPr>
      <w:i/>
      <w:iCs/>
    </w:rPr>
  </w:style>
  <w:style w:type="paragraph" w:styleId="3">
    <w:name w:val="heading 3"/>
    <w:basedOn w:val="2"/>
    <w:next w:val="a"/>
    <w:link w:val="30"/>
    <w:uiPriority w:val="99"/>
    <w:qFormat/>
    <w:rsid w:val="00D17F56"/>
    <w:pPr>
      <w:outlineLvl w:val="2"/>
    </w:pPr>
    <w:rPr>
      <w:i w:val="0"/>
      <w:iCs w:val="0"/>
      <w:sz w:val="20"/>
      <w:szCs w:val="20"/>
    </w:rPr>
  </w:style>
  <w:style w:type="paragraph" w:styleId="4">
    <w:name w:val="heading 4"/>
    <w:basedOn w:val="3"/>
    <w:next w:val="a"/>
    <w:link w:val="40"/>
    <w:uiPriority w:val="99"/>
    <w:qFormat/>
    <w:rsid w:val="00D17F56"/>
    <w:pPr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F56"/>
    <w:rPr>
      <w:color w:val="0000FF"/>
    </w:rPr>
  </w:style>
  <w:style w:type="character" w:customStyle="1" w:styleId="a4">
    <w:name w:val="Гипертекстовая ссылка"/>
    <w:basedOn w:val="a3"/>
    <w:uiPriority w:val="99"/>
    <w:rsid w:val="00D17F56"/>
    <w:rPr>
      <w:color w:val="008000"/>
    </w:rPr>
  </w:style>
  <w:style w:type="character" w:customStyle="1" w:styleId="a5">
    <w:name w:val="Активная гиперссылка"/>
    <w:basedOn w:val="a4"/>
    <w:uiPriority w:val="99"/>
    <w:rsid w:val="00D17F56"/>
    <w:rPr>
      <w:u w:val="single"/>
    </w:rPr>
  </w:style>
  <w:style w:type="paragraph" w:customStyle="1" w:styleId="a6">
    <w:name w:val="Внимание"/>
    <w:basedOn w:val="a"/>
    <w:next w:val="a"/>
    <w:uiPriority w:val="99"/>
    <w:rsid w:val="00D17F5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"/>
    <w:next w:val="a"/>
    <w:uiPriority w:val="99"/>
    <w:rsid w:val="00D17F56"/>
  </w:style>
  <w:style w:type="paragraph" w:customStyle="1" w:styleId="a8">
    <w:name w:val="Внимание: недобросовестность!"/>
    <w:basedOn w:val="a"/>
    <w:next w:val="a"/>
    <w:uiPriority w:val="99"/>
    <w:rsid w:val="00D17F56"/>
  </w:style>
  <w:style w:type="character" w:customStyle="1" w:styleId="a9">
    <w:name w:val="Выделение для Базового Поиска"/>
    <w:basedOn w:val="a3"/>
    <w:uiPriority w:val="99"/>
    <w:rsid w:val="00D17F56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17F5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17F5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17F5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17F5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17F56"/>
    <w:rPr>
      <w:b/>
      <w:bCs/>
      <w:sz w:val="28"/>
      <w:szCs w:val="28"/>
    </w:rPr>
  </w:style>
  <w:style w:type="paragraph" w:customStyle="1" w:styleId="ab">
    <w:name w:val="Заголовок группы контролов"/>
    <w:basedOn w:val="a"/>
    <w:next w:val="a"/>
    <w:uiPriority w:val="99"/>
    <w:rsid w:val="00D17F56"/>
    <w:rPr>
      <w:b/>
      <w:bCs/>
      <w:color w:val="000000"/>
    </w:rPr>
  </w:style>
  <w:style w:type="paragraph" w:customStyle="1" w:styleId="ac">
    <w:name w:val="Заголовок для информации об изменениях"/>
    <w:basedOn w:val="1"/>
    <w:next w:val="a"/>
    <w:uiPriority w:val="99"/>
    <w:rsid w:val="00D17F56"/>
    <w:pPr>
      <w:spacing w:before="0"/>
      <w:outlineLvl w:val="9"/>
    </w:pPr>
    <w:rPr>
      <w:shd w:val="clear" w:color="auto" w:fill="FFFFFF"/>
    </w:rPr>
  </w:style>
  <w:style w:type="paragraph" w:customStyle="1" w:styleId="ad">
    <w:name w:val="Заголовок распахивающейся части диалога"/>
    <w:basedOn w:val="a"/>
    <w:next w:val="a"/>
    <w:uiPriority w:val="99"/>
    <w:rsid w:val="00D17F56"/>
    <w:rPr>
      <w:i/>
      <w:iCs/>
      <w:color w:val="000080"/>
    </w:rPr>
  </w:style>
  <w:style w:type="paragraph" w:customStyle="1" w:styleId="ae">
    <w:name w:val="Заголовок статьи"/>
    <w:basedOn w:val="a"/>
    <w:next w:val="a"/>
    <w:uiPriority w:val="99"/>
    <w:rsid w:val="00D17F56"/>
    <w:pPr>
      <w:ind w:left="2321" w:hanging="1601"/>
    </w:pPr>
  </w:style>
  <w:style w:type="paragraph" w:customStyle="1" w:styleId="af">
    <w:name w:val="Заголовок ЭР (левое окно)"/>
    <w:basedOn w:val="a"/>
    <w:next w:val="a"/>
    <w:uiPriority w:val="99"/>
    <w:rsid w:val="00D17F56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0">
    <w:name w:val="Заголовок ЭР (правое окно)"/>
    <w:basedOn w:val="af"/>
    <w:next w:val="a"/>
    <w:uiPriority w:val="99"/>
    <w:rsid w:val="00D17F56"/>
    <w:pPr>
      <w:spacing w:after="0"/>
      <w:jc w:val="left"/>
    </w:pPr>
  </w:style>
  <w:style w:type="paragraph" w:customStyle="1" w:styleId="af1">
    <w:name w:val="Нормальный (справка)"/>
    <w:basedOn w:val="a"/>
    <w:next w:val="a"/>
    <w:uiPriority w:val="99"/>
    <w:rsid w:val="00D17F56"/>
    <w:pPr>
      <w:ind w:left="118" w:right="118" w:firstLine="0"/>
      <w:jc w:val="left"/>
    </w:pPr>
  </w:style>
  <w:style w:type="paragraph" w:customStyle="1" w:styleId="af2">
    <w:name w:val="Комментарий"/>
    <w:basedOn w:val="af1"/>
    <w:next w:val="a"/>
    <w:uiPriority w:val="99"/>
    <w:rsid w:val="00D17F56"/>
    <w:pPr>
      <w:spacing w:before="75"/>
      <w:jc w:val="both"/>
    </w:pPr>
    <w:rPr>
      <w:i/>
      <w:iCs/>
      <w:vanish/>
      <w:color w:val="800080"/>
      <w:shd w:val="clear" w:color="auto" w:fill="C0C0C0"/>
    </w:rPr>
  </w:style>
  <w:style w:type="paragraph" w:customStyle="1" w:styleId="af3">
    <w:name w:val="Информация о версии"/>
    <w:basedOn w:val="af2"/>
    <w:next w:val="a"/>
    <w:uiPriority w:val="99"/>
    <w:rsid w:val="00D17F56"/>
    <w:rPr>
      <w:color w:val="000080"/>
    </w:rPr>
  </w:style>
  <w:style w:type="paragraph" w:customStyle="1" w:styleId="af4">
    <w:name w:val="Текст информации об изменениях"/>
    <w:basedOn w:val="a"/>
    <w:next w:val="a"/>
    <w:uiPriority w:val="99"/>
    <w:rsid w:val="00D17F56"/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uiPriority w:val="99"/>
    <w:rsid w:val="00D17F56"/>
    <w:pPr>
      <w:spacing w:before="180"/>
      <w:ind w:left="360" w:right="360" w:firstLine="0"/>
    </w:pPr>
    <w:rPr>
      <w:shd w:val="clear" w:color="auto" w:fill="EDEFF3"/>
    </w:rPr>
  </w:style>
  <w:style w:type="paragraph" w:customStyle="1" w:styleId="af6">
    <w:name w:val="Нормальный (таблица)"/>
    <w:basedOn w:val="a"/>
    <w:next w:val="a"/>
    <w:uiPriority w:val="99"/>
    <w:rsid w:val="00D17F56"/>
    <w:pPr>
      <w:ind w:firstLine="0"/>
    </w:pPr>
  </w:style>
  <w:style w:type="paragraph" w:customStyle="1" w:styleId="af7">
    <w:name w:val="Нормальный (лев. подпись)"/>
    <w:basedOn w:val="af6"/>
    <w:next w:val="a"/>
    <w:uiPriority w:val="99"/>
    <w:rsid w:val="00D17F56"/>
    <w:pPr>
      <w:jc w:val="left"/>
    </w:pPr>
  </w:style>
  <w:style w:type="paragraph" w:customStyle="1" w:styleId="af8">
    <w:name w:val="Колонтитул (левый)"/>
    <w:basedOn w:val="af7"/>
    <w:next w:val="a"/>
    <w:uiPriority w:val="99"/>
    <w:rsid w:val="00D17F56"/>
    <w:rPr>
      <w:sz w:val="12"/>
      <w:szCs w:val="12"/>
    </w:rPr>
  </w:style>
  <w:style w:type="paragraph" w:customStyle="1" w:styleId="af9">
    <w:name w:val="Нормальный (прав. подпись)"/>
    <w:basedOn w:val="af6"/>
    <w:next w:val="a"/>
    <w:uiPriority w:val="99"/>
    <w:rsid w:val="00D17F56"/>
    <w:pPr>
      <w:jc w:val="right"/>
    </w:pPr>
  </w:style>
  <w:style w:type="paragraph" w:customStyle="1" w:styleId="afa">
    <w:name w:val="Колонтитул (правый)"/>
    <w:basedOn w:val="af9"/>
    <w:next w:val="a"/>
    <w:uiPriority w:val="99"/>
    <w:rsid w:val="00D17F56"/>
    <w:rPr>
      <w:sz w:val="12"/>
      <w:szCs w:val="12"/>
    </w:rPr>
  </w:style>
  <w:style w:type="paragraph" w:customStyle="1" w:styleId="afb">
    <w:name w:val="Комментарий пользователя"/>
    <w:basedOn w:val="af2"/>
    <w:next w:val="a"/>
    <w:uiPriority w:val="99"/>
    <w:rsid w:val="00D17F56"/>
    <w:pPr>
      <w:jc w:val="left"/>
    </w:pPr>
    <w:rPr>
      <w:color w:val="000000"/>
    </w:rPr>
  </w:style>
  <w:style w:type="paragraph" w:customStyle="1" w:styleId="afc">
    <w:name w:val="Куда обратиться?"/>
    <w:basedOn w:val="a"/>
    <w:next w:val="a"/>
    <w:uiPriority w:val="99"/>
    <w:rsid w:val="00D17F56"/>
  </w:style>
  <w:style w:type="paragraph" w:customStyle="1" w:styleId="afd">
    <w:name w:val="Моноширинный"/>
    <w:basedOn w:val="a"/>
    <w:next w:val="a"/>
    <w:uiPriority w:val="99"/>
    <w:rsid w:val="00D17F56"/>
    <w:pPr>
      <w:ind w:firstLine="0"/>
      <w:jc w:val="left"/>
    </w:pPr>
    <w:rPr>
      <w:rFonts w:ascii="Courier New" w:hAnsi="Courier New" w:cs="Courier New"/>
    </w:rPr>
  </w:style>
  <w:style w:type="character" w:customStyle="1" w:styleId="afe">
    <w:name w:val="Найденные слова"/>
    <w:basedOn w:val="a3"/>
    <w:uiPriority w:val="99"/>
    <w:rsid w:val="00D17F56"/>
    <w:rPr>
      <w:b/>
      <w:bCs/>
      <w:color w:val="FFFFFF"/>
      <w:shd w:val="clear" w:color="auto" w:fill="FF0000"/>
    </w:rPr>
  </w:style>
  <w:style w:type="paragraph" w:customStyle="1" w:styleId="aff">
    <w:name w:val="Напишите нам"/>
    <w:basedOn w:val="a"/>
    <w:next w:val="a"/>
    <w:uiPriority w:val="99"/>
    <w:rsid w:val="00D17F56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0">
    <w:name w:val="Утратил силу"/>
    <w:basedOn w:val="a3"/>
    <w:uiPriority w:val="99"/>
    <w:rsid w:val="00D17F56"/>
    <w:rPr>
      <w:color w:val="808000"/>
    </w:rPr>
  </w:style>
  <w:style w:type="character" w:customStyle="1" w:styleId="aff1">
    <w:name w:val="Не вступил в силу"/>
    <w:basedOn w:val="aff0"/>
    <w:uiPriority w:val="99"/>
    <w:rsid w:val="00D17F56"/>
    <w:rPr>
      <w:color w:val="008080"/>
    </w:rPr>
  </w:style>
  <w:style w:type="paragraph" w:customStyle="1" w:styleId="aff2">
    <w:name w:val="Необходимые документы"/>
    <w:basedOn w:val="a"/>
    <w:next w:val="a"/>
    <w:uiPriority w:val="99"/>
    <w:rsid w:val="00D17F56"/>
    <w:pPr>
      <w:ind w:left="118" w:firstLine="0"/>
    </w:pPr>
  </w:style>
  <w:style w:type="paragraph" w:customStyle="1" w:styleId="OEM">
    <w:name w:val="Нормальный (OEM)"/>
    <w:basedOn w:val="afd"/>
    <w:next w:val="a"/>
    <w:uiPriority w:val="99"/>
    <w:rsid w:val="00D17F56"/>
  </w:style>
  <w:style w:type="paragraph" w:customStyle="1" w:styleId="aff3">
    <w:name w:val="Нормальный (аннотация)"/>
    <w:basedOn w:val="a"/>
    <w:next w:val="a"/>
    <w:uiPriority w:val="99"/>
    <w:rsid w:val="00D17F56"/>
  </w:style>
  <w:style w:type="paragraph" w:customStyle="1" w:styleId="aff4">
    <w:name w:val="Объект"/>
    <w:basedOn w:val="a"/>
    <w:next w:val="a"/>
    <w:uiPriority w:val="99"/>
    <w:rsid w:val="00D17F56"/>
  </w:style>
  <w:style w:type="paragraph" w:customStyle="1" w:styleId="aff5">
    <w:name w:val="Оглавление"/>
    <w:basedOn w:val="afd"/>
    <w:next w:val="a"/>
    <w:uiPriority w:val="99"/>
    <w:rsid w:val="00D17F56"/>
    <w:rPr>
      <w:vanish/>
      <w:shd w:val="clear" w:color="auto" w:fill="C0C0C0"/>
    </w:rPr>
  </w:style>
  <w:style w:type="character" w:customStyle="1" w:styleId="aff6">
    <w:name w:val="Опечатки"/>
    <w:uiPriority w:val="99"/>
    <w:rsid w:val="00D17F56"/>
    <w:rPr>
      <w:color w:val="FF0000"/>
    </w:rPr>
  </w:style>
  <w:style w:type="paragraph" w:customStyle="1" w:styleId="aff7">
    <w:name w:val="Подвал для информации об изменениях"/>
    <w:basedOn w:val="1"/>
    <w:next w:val="a"/>
    <w:uiPriority w:val="99"/>
    <w:rsid w:val="00D17F56"/>
    <w:pPr>
      <w:outlineLvl w:val="9"/>
    </w:pPr>
    <w:rPr>
      <w:b w:val="0"/>
      <w:bCs w:val="0"/>
      <w:sz w:val="20"/>
      <w:szCs w:val="20"/>
    </w:rPr>
  </w:style>
  <w:style w:type="paragraph" w:customStyle="1" w:styleId="aff8">
    <w:name w:val="Подзаголовок для информации об изменениях"/>
    <w:basedOn w:val="af4"/>
    <w:next w:val="a"/>
    <w:uiPriority w:val="99"/>
    <w:rsid w:val="00D17F56"/>
    <w:rPr>
      <w:b/>
      <w:bCs/>
      <w:color w:val="000080"/>
    </w:rPr>
  </w:style>
  <w:style w:type="paragraph" w:customStyle="1" w:styleId="aff9">
    <w:name w:val="Подчёркнуный текст"/>
    <w:basedOn w:val="a"/>
    <w:next w:val="a"/>
    <w:uiPriority w:val="99"/>
    <w:rsid w:val="00D17F56"/>
    <w:pPr>
      <w:pBdr>
        <w:bottom w:val="single" w:sz="4" w:space="0" w:color="auto"/>
      </w:pBdr>
    </w:pPr>
  </w:style>
  <w:style w:type="paragraph" w:customStyle="1" w:styleId="affa">
    <w:name w:val="Прижатый влево"/>
    <w:basedOn w:val="a"/>
    <w:next w:val="a"/>
    <w:uiPriority w:val="99"/>
    <w:rsid w:val="00D17F56"/>
    <w:pPr>
      <w:ind w:firstLine="0"/>
      <w:jc w:val="left"/>
    </w:pPr>
  </w:style>
  <w:style w:type="paragraph" w:customStyle="1" w:styleId="affb">
    <w:name w:val="Пример."/>
    <w:basedOn w:val="a"/>
    <w:next w:val="a"/>
    <w:uiPriority w:val="99"/>
    <w:rsid w:val="00D17F56"/>
    <w:pPr>
      <w:ind w:left="118" w:firstLine="602"/>
    </w:pPr>
  </w:style>
  <w:style w:type="paragraph" w:customStyle="1" w:styleId="affc">
    <w:name w:val="Примечание."/>
    <w:basedOn w:val="af2"/>
    <w:next w:val="a"/>
    <w:uiPriority w:val="99"/>
    <w:rsid w:val="00D17F56"/>
  </w:style>
  <w:style w:type="character" w:customStyle="1" w:styleId="affd">
    <w:name w:val="Продолжение ссылки"/>
    <w:basedOn w:val="a4"/>
    <w:uiPriority w:val="99"/>
    <w:rsid w:val="00D17F56"/>
  </w:style>
  <w:style w:type="paragraph" w:customStyle="1" w:styleId="affe">
    <w:name w:val="Словарная статья"/>
    <w:basedOn w:val="a"/>
    <w:next w:val="a"/>
    <w:uiPriority w:val="99"/>
    <w:rsid w:val="00D17F56"/>
    <w:pPr>
      <w:ind w:right="118" w:firstLine="0"/>
    </w:pPr>
  </w:style>
  <w:style w:type="paragraph" w:customStyle="1" w:styleId="afff">
    <w:name w:val="Ссылка на официальную публикацию"/>
    <w:basedOn w:val="a"/>
    <w:next w:val="a"/>
    <w:uiPriority w:val="99"/>
    <w:rsid w:val="00D17F56"/>
  </w:style>
  <w:style w:type="character" w:customStyle="1" w:styleId="afff0">
    <w:name w:val="Ссылка на утративший силу документ"/>
    <w:basedOn w:val="a4"/>
    <w:uiPriority w:val="99"/>
    <w:rsid w:val="00D17F56"/>
    <w:rPr>
      <w:color w:val="749232"/>
    </w:rPr>
  </w:style>
  <w:style w:type="paragraph" w:customStyle="1" w:styleId="afff1">
    <w:name w:val="Текст в таблице"/>
    <w:basedOn w:val="af6"/>
    <w:next w:val="a"/>
    <w:uiPriority w:val="99"/>
    <w:rsid w:val="00D17F56"/>
    <w:pPr>
      <w:ind w:firstLine="720"/>
    </w:pPr>
  </w:style>
  <w:style w:type="paragraph" w:customStyle="1" w:styleId="afff2">
    <w:name w:val="Текст ЭР (см. также)"/>
    <w:basedOn w:val="a"/>
    <w:next w:val="a"/>
    <w:uiPriority w:val="99"/>
    <w:rsid w:val="00D17F56"/>
    <w:pPr>
      <w:spacing w:before="200"/>
      <w:ind w:firstLine="0"/>
      <w:jc w:val="left"/>
    </w:pPr>
    <w:rPr>
      <w:sz w:val="22"/>
      <w:szCs w:val="22"/>
    </w:rPr>
  </w:style>
  <w:style w:type="paragraph" w:customStyle="1" w:styleId="afff3">
    <w:name w:val="Технический комментарий"/>
    <w:basedOn w:val="a"/>
    <w:next w:val="a"/>
    <w:uiPriority w:val="99"/>
    <w:rsid w:val="00D17F56"/>
    <w:pPr>
      <w:ind w:firstLine="0"/>
      <w:jc w:val="left"/>
    </w:pPr>
    <w:rPr>
      <w:shd w:val="clear" w:color="auto" w:fill="FFFF00"/>
    </w:rPr>
  </w:style>
  <w:style w:type="paragraph" w:customStyle="1" w:styleId="afff4">
    <w:name w:val="Формула"/>
    <w:basedOn w:val="a"/>
    <w:next w:val="a"/>
    <w:uiPriority w:val="99"/>
    <w:rsid w:val="00D17F5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5">
    <w:name w:val="Центрированный (таблица)"/>
    <w:basedOn w:val="af6"/>
    <w:next w:val="a"/>
    <w:uiPriority w:val="99"/>
    <w:rsid w:val="00D17F5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F56"/>
    <w:pPr>
      <w:spacing w:before="300"/>
      <w:ind w:firstLine="0"/>
      <w:jc w:val="left"/>
    </w:pPr>
    <w:rPr>
      <w:sz w:val="26"/>
      <w:szCs w:val="26"/>
    </w:rPr>
  </w:style>
  <w:style w:type="character" w:customStyle="1" w:styleId="afff6">
    <w:name w:val="Цветовое выделение для Нормальный"/>
    <w:uiPriority w:val="99"/>
    <w:rsid w:val="00D17F56"/>
    <w:rPr>
      <w:rFonts w:ascii="Times New Roman" w:hAnsi="Times New Roman" w:cs="Times New Roman"/>
    </w:rPr>
  </w:style>
  <w:style w:type="paragraph" w:customStyle="1" w:styleId="ConsPlusTitle">
    <w:name w:val="ConsPlusTitle"/>
    <w:uiPriority w:val="99"/>
    <w:rsid w:val="001019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5318</Words>
  <Characters>30314</Characters>
  <Application>Microsoft Office Word</Application>
  <DocSecurity>0</DocSecurity>
  <Lines>252</Lines>
  <Paragraphs>71</Paragraphs>
  <ScaleCrop>false</ScaleCrop>
  <Company>НПП "Гарант-Сервис"</Company>
  <LinksUpToDate>false</LinksUpToDate>
  <CharactersWithSpaces>35561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админ</cp:lastModifiedBy>
  <cp:revision>10</cp:revision>
  <dcterms:created xsi:type="dcterms:W3CDTF">2015-01-27T05:56:00Z</dcterms:created>
  <dcterms:modified xsi:type="dcterms:W3CDTF">2015-02-09T05:25:00Z</dcterms:modified>
</cp:coreProperties>
</file>